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181" w:type="dxa"/>
        <w:jc w:val="center"/>
        <w:tblLayout w:type="fixed"/>
        <w:tblLook w:val="0000" w:firstRow="0" w:lastRow="0" w:firstColumn="0" w:lastColumn="0" w:noHBand="0" w:noVBand="0"/>
      </w:tblPr>
      <w:tblGrid>
        <w:gridCol w:w="3741"/>
        <w:gridCol w:w="5440"/>
      </w:tblGrid>
      <w:tr w:rsidR="004C17CC" w:rsidRPr="00865D75" w14:paraId="557E254C" w14:textId="77777777" w:rsidTr="008A7572">
        <w:trPr>
          <w:trHeight w:val="697"/>
          <w:jc w:val="center"/>
        </w:trPr>
        <w:tc>
          <w:tcPr>
            <w:tcW w:w="3741" w:type="dxa"/>
          </w:tcPr>
          <w:p w14:paraId="19228E08" w14:textId="77777777" w:rsidR="004C17CC" w:rsidRPr="00F642D8" w:rsidRDefault="004C17CC" w:rsidP="00227498">
            <w:pPr>
              <w:tabs>
                <w:tab w:val="left" w:pos="2945"/>
              </w:tabs>
              <w:jc w:val="center"/>
              <w:rPr>
                <w:sz w:val="24"/>
              </w:rPr>
            </w:pPr>
            <w:r w:rsidRPr="00F642D8">
              <w:rPr>
                <w:sz w:val="24"/>
              </w:rPr>
              <w:t>SỞ Y TẾ ĐỒNG THÁP</w:t>
            </w:r>
          </w:p>
          <w:p w14:paraId="339946DD" w14:textId="7A363AF3" w:rsidR="004C17CC" w:rsidRPr="00F642D8" w:rsidRDefault="008A7572" w:rsidP="00703EFF">
            <w:pPr>
              <w:tabs>
                <w:tab w:val="left" w:pos="2945"/>
              </w:tabs>
              <w:jc w:val="center"/>
              <w:rPr>
                <w:b/>
                <w:bCs/>
                <w:sz w:val="24"/>
              </w:rPr>
            </w:pPr>
            <w:r>
              <w:rPr>
                <w:b/>
                <w:bCs/>
                <w:noProof/>
                <w:sz w:val="24"/>
              </w:rPr>
              <mc:AlternateContent>
                <mc:Choice Requires="wps">
                  <w:drawing>
                    <wp:anchor distT="0" distB="0" distL="114300" distR="114300" simplePos="0" relativeHeight="251659264" behindDoc="0" locked="0" layoutInCell="1" allowOverlap="1" wp14:anchorId="0D808014" wp14:editId="4B65030A">
                      <wp:simplePos x="0" y="0"/>
                      <wp:positionH relativeFrom="column">
                        <wp:posOffset>651510</wp:posOffset>
                      </wp:positionH>
                      <wp:positionV relativeFrom="paragraph">
                        <wp:posOffset>234950</wp:posOffset>
                      </wp:positionV>
                      <wp:extent cx="850900" cy="0"/>
                      <wp:effectExtent l="0" t="0" r="25400" b="19050"/>
                      <wp:wrapNone/>
                      <wp:docPr id="5" name="Straight Connector 5"/>
                      <wp:cNvGraphicFramePr/>
                      <a:graphic xmlns:a="http://schemas.openxmlformats.org/drawingml/2006/main">
                        <a:graphicData uri="http://schemas.microsoft.com/office/word/2010/wordprocessingShape">
                          <wps:wsp>
                            <wps:cNvCnPr/>
                            <wps:spPr>
                              <a:xfrm>
                                <a:off x="0" y="0"/>
                                <a:ext cx="8509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5"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3pt,18.5pt" to="118.3pt,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" strokecolor="black [3200]" strokeweight=".5pt">
                      <v:stroke joinstyle="miter"/>
                    </v:line>
                  </w:pict>
                </mc:Fallback>
              </mc:AlternateContent>
            </w:r>
            <w:r w:rsidR="004C17CC" w:rsidRPr="00F642D8">
              <w:rPr>
                <w:b/>
                <w:bCs/>
                <w:sz w:val="24"/>
              </w:rPr>
              <w:t>BỆNH VIỆN ĐA KHOA SA ĐÉC</w:t>
            </w:r>
          </w:p>
        </w:tc>
        <w:tc>
          <w:tcPr>
            <w:tcW w:w="5440" w:type="dxa"/>
          </w:tcPr>
          <w:p w14:paraId="1A406959" w14:textId="77777777" w:rsidR="004C17CC" w:rsidRPr="00F642D8" w:rsidRDefault="004C17CC" w:rsidP="00227498">
            <w:pPr>
              <w:jc w:val="center"/>
              <w:rPr>
                <w:b/>
                <w:bCs/>
                <w:sz w:val="24"/>
              </w:rPr>
            </w:pPr>
            <w:r w:rsidRPr="00F642D8">
              <w:rPr>
                <w:b/>
                <w:bCs/>
                <w:sz w:val="24"/>
              </w:rPr>
              <w:t>CỘNG HÒA XÃ HỘI CHỦ NGHĨA VIỆT NAM</w:t>
            </w:r>
          </w:p>
          <w:p w14:paraId="341645BD" w14:textId="602E3832" w:rsidR="004C17CC" w:rsidRPr="00F642D8" w:rsidRDefault="008A7572" w:rsidP="00227498">
            <w:pPr>
              <w:jc w:val="center"/>
              <w:rPr>
                <w:b/>
                <w:bCs/>
                <w:sz w:val="26"/>
                <w:szCs w:val="26"/>
              </w:rPr>
            </w:pPr>
            <w:r>
              <w:rPr>
                <w:b/>
                <w:bCs/>
                <w:noProof/>
                <w:sz w:val="26"/>
                <w:szCs w:val="26"/>
              </w:rPr>
              <mc:AlternateContent>
                <mc:Choice Requires="wps">
                  <w:drawing>
                    <wp:anchor distT="0" distB="0" distL="114300" distR="114300" simplePos="0" relativeHeight="251660288" behindDoc="0" locked="0" layoutInCell="1" allowOverlap="1" wp14:anchorId="682EC162" wp14:editId="1E2E250E">
                      <wp:simplePos x="0" y="0"/>
                      <wp:positionH relativeFrom="column">
                        <wp:posOffset>638175</wp:posOffset>
                      </wp:positionH>
                      <wp:positionV relativeFrom="paragraph">
                        <wp:posOffset>247650</wp:posOffset>
                      </wp:positionV>
                      <wp:extent cx="2032000" cy="0"/>
                      <wp:effectExtent l="0" t="0" r="25400" b="19050"/>
                      <wp:wrapNone/>
                      <wp:docPr id="7" name="Straight Connector 7"/>
                      <wp:cNvGraphicFramePr/>
                      <a:graphic xmlns:a="http://schemas.openxmlformats.org/drawingml/2006/main">
                        <a:graphicData uri="http://schemas.microsoft.com/office/word/2010/wordprocessingShape">
                          <wps:wsp>
                            <wps:cNvCnPr/>
                            <wps:spPr>
                              <a:xfrm>
                                <a:off x="0" y="0"/>
                                <a:ext cx="20320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id="Straight Connector 7"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50.25pt,19.5pt" to="210.25pt,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" strokecolor="black [3200]" strokeweight=".5pt">
                      <v:stroke joinstyle="miter"/>
                    </v:line>
                  </w:pict>
                </mc:Fallback>
              </mc:AlternateContent>
            </w:r>
            <w:r w:rsidR="004C17CC" w:rsidRPr="00F642D8">
              <w:rPr>
                <w:b/>
                <w:bCs/>
                <w:sz w:val="26"/>
                <w:szCs w:val="26"/>
              </w:rPr>
              <w:t>Độc lập - Tự do - Hạnh phúc</w:t>
            </w:r>
          </w:p>
        </w:tc>
      </w:tr>
      <w:tr w:rsidR="004C17CC" w:rsidRPr="00CB1AA8" w14:paraId="5001B75A" w14:textId="77777777" w:rsidTr="008A7572">
        <w:trPr>
          <w:jc w:val="center"/>
        </w:trPr>
        <w:tc>
          <w:tcPr>
            <w:tcW w:w="3741" w:type="dxa"/>
          </w:tcPr>
          <w:p w14:paraId="6369B2F1" w14:textId="4654CE7E" w:rsidR="004C17CC" w:rsidRPr="002C214E" w:rsidRDefault="00741A1D" w:rsidP="00F642D8">
            <w:pPr>
              <w:spacing w:before="180" w:after="120"/>
              <w:jc w:val="center"/>
              <w:rPr>
                <w:sz w:val="26"/>
                <w:szCs w:val="26"/>
              </w:rPr>
            </w:pPr>
            <w:r w:rsidRPr="002C214E">
              <w:rPr>
                <w:sz w:val="26"/>
                <w:szCs w:val="26"/>
              </w:rPr>
              <w:t>Số:</w:t>
            </w:r>
            <w:r w:rsidR="00D26CED">
              <w:rPr>
                <w:sz w:val="26"/>
                <w:szCs w:val="26"/>
              </w:rPr>
              <w:t xml:space="preserve">  </w:t>
            </w:r>
            <w:r w:rsidR="00E931FA">
              <w:rPr>
                <w:sz w:val="26"/>
                <w:szCs w:val="26"/>
              </w:rPr>
              <w:t xml:space="preserve">        </w:t>
            </w:r>
            <w:r w:rsidR="00D26CED">
              <w:rPr>
                <w:sz w:val="26"/>
                <w:szCs w:val="26"/>
              </w:rPr>
              <w:t xml:space="preserve">  </w:t>
            </w:r>
            <w:r w:rsidR="004C17CC" w:rsidRPr="002C214E">
              <w:rPr>
                <w:sz w:val="26"/>
                <w:szCs w:val="26"/>
              </w:rPr>
              <w:t>/BVĐKSĐ-HCQT</w:t>
            </w:r>
          </w:p>
          <w:p w14:paraId="38B3CF6F" w14:textId="184EED1A" w:rsidR="00D6069C" w:rsidRPr="00DF5E48" w:rsidRDefault="00E20D6C" w:rsidP="006A162F">
            <w:pPr>
              <w:jc w:val="center"/>
              <w:rPr>
                <w:szCs w:val="28"/>
              </w:rPr>
            </w:pPr>
            <w:r w:rsidRPr="00DF5E48">
              <w:rPr>
                <w:szCs w:val="28"/>
              </w:rPr>
              <w:t xml:space="preserve">V/v </w:t>
            </w:r>
            <w:r w:rsidR="006A162F">
              <w:rPr>
                <w:rFonts w:eastAsiaTheme="minorEastAsia"/>
                <w:color w:val="000000"/>
                <w:sz w:val="26"/>
                <w:szCs w:val="26"/>
                <w:lang w:eastAsia="zh-CN"/>
              </w:rPr>
              <w:t>tăng cường công tác quản lý trật tự xây dựng và an toàn cháy cho nhà ở và công trình trên địa bàn tỉnh Đồng Tháp</w:t>
            </w:r>
            <w:r w:rsidR="003F06DD">
              <w:rPr>
                <w:sz w:val="26"/>
                <w:szCs w:val="26"/>
              </w:rPr>
              <w:t xml:space="preserve"> </w:t>
            </w:r>
            <w:r w:rsidR="00F94A7A">
              <w:rPr>
                <w:rFonts w:eastAsiaTheme="minorEastAsia"/>
                <w:color w:val="000000"/>
                <w:sz w:val="24"/>
                <w:lang w:eastAsia="zh-CN"/>
              </w:rPr>
              <w:t xml:space="preserve"> </w:t>
            </w:r>
            <w:r w:rsidR="00E82BA4">
              <w:rPr>
                <w:sz w:val="24"/>
              </w:rPr>
              <w:t xml:space="preserve"> </w:t>
            </w:r>
            <w:r w:rsidR="00F57565">
              <w:rPr>
                <w:rFonts w:eastAsiaTheme="minorEastAsia"/>
                <w:color w:val="000000"/>
                <w:sz w:val="26"/>
                <w:szCs w:val="26"/>
                <w:lang w:eastAsia="zh-CN"/>
              </w:rPr>
              <w:t xml:space="preserve"> </w:t>
            </w:r>
            <w:r w:rsidR="00755B2C" w:rsidRPr="002C214E">
              <w:rPr>
                <w:sz w:val="26"/>
                <w:szCs w:val="26"/>
              </w:rPr>
              <w:t xml:space="preserve"> </w:t>
            </w:r>
            <w:r w:rsidR="00E6693C">
              <w:rPr>
                <w:sz w:val="26"/>
                <w:szCs w:val="26"/>
              </w:rPr>
              <w:t xml:space="preserve"> </w:t>
            </w:r>
          </w:p>
          <w:p w14:paraId="3F7097DB" w14:textId="3EE3800A" w:rsidR="007C6375" w:rsidRPr="002C214E" w:rsidRDefault="007C6375" w:rsidP="007C6375">
            <w:pPr>
              <w:jc w:val="center"/>
              <w:rPr>
                <w:sz w:val="26"/>
                <w:szCs w:val="26"/>
              </w:rPr>
            </w:pPr>
          </w:p>
        </w:tc>
        <w:tc>
          <w:tcPr>
            <w:tcW w:w="5440" w:type="dxa"/>
          </w:tcPr>
          <w:p w14:paraId="5D7E8ABE" w14:textId="1ECFF4E4" w:rsidR="004C17CC" w:rsidRPr="002C214E" w:rsidRDefault="004C17CC" w:rsidP="00F642D8">
            <w:pPr>
              <w:spacing w:before="180" w:after="120"/>
              <w:jc w:val="center"/>
              <w:rPr>
                <w:i/>
                <w:iCs/>
                <w:sz w:val="26"/>
                <w:szCs w:val="26"/>
              </w:rPr>
            </w:pPr>
            <w:r w:rsidRPr="002C214E">
              <w:rPr>
                <w:i/>
                <w:iCs/>
                <w:sz w:val="26"/>
                <w:szCs w:val="26"/>
              </w:rPr>
              <w:t>Sa Đéc, ngày</w:t>
            </w:r>
            <w:r w:rsidR="00D26CED">
              <w:rPr>
                <w:i/>
                <w:iCs/>
                <w:sz w:val="26"/>
                <w:szCs w:val="26"/>
              </w:rPr>
              <w:t xml:space="preserve">  </w:t>
            </w:r>
            <w:r w:rsidR="00E931FA">
              <w:rPr>
                <w:i/>
                <w:iCs/>
                <w:sz w:val="26"/>
                <w:szCs w:val="26"/>
              </w:rPr>
              <w:t xml:space="preserve">     </w:t>
            </w:r>
            <w:r w:rsidR="00D26CED">
              <w:rPr>
                <w:i/>
                <w:iCs/>
                <w:sz w:val="26"/>
                <w:szCs w:val="26"/>
              </w:rPr>
              <w:t xml:space="preserve">  </w:t>
            </w:r>
            <w:r w:rsidRPr="002C214E">
              <w:rPr>
                <w:i/>
                <w:iCs/>
                <w:sz w:val="26"/>
                <w:szCs w:val="26"/>
              </w:rPr>
              <w:t>tháng</w:t>
            </w:r>
            <w:r w:rsidR="00703EFF" w:rsidRPr="002C214E">
              <w:rPr>
                <w:i/>
                <w:iCs/>
                <w:sz w:val="26"/>
                <w:szCs w:val="26"/>
              </w:rPr>
              <w:t xml:space="preserve"> </w:t>
            </w:r>
            <w:r w:rsidR="00E931FA">
              <w:rPr>
                <w:i/>
                <w:iCs/>
                <w:sz w:val="26"/>
                <w:szCs w:val="26"/>
              </w:rPr>
              <w:t>0</w:t>
            </w:r>
            <w:r w:rsidR="00FF3477">
              <w:rPr>
                <w:i/>
                <w:iCs/>
                <w:sz w:val="26"/>
                <w:szCs w:val="26"/>
              </w:rPr>
              <w:t>2</w:t>
            </w:r>
            <w:r w:rsidR="00703EFF" w:rsidRPr="002C214E">
              <w:rPr>
                <w:i/>
                <w:iCs/>
                <w:sz w:val="26"/>
                <w:szCs w:val="26"/>
              </w:rPr>
              <w:t xml:space="preserve"> </w:t>
            </w:r>
            <w:r w:rsidR="00F642D8" w:rsidRPr="002C214E">
              <w:rPr>
                <w:i/>
                <w:iCs/>
                <w:sz w:val="26"/>
                <w:szCs w:val="26"/>
              </w:rPr>
              <w:t xml:space="preserve">năm </w:t>
            </w:r>
            <w:r w:rsidRPr="002C214E">
              <w:rPr>
                <w:i/>
                <w:iCs/>
                <w:sz w:val="26"/>
                <w:szCs w:val="26"/>
              </w:rPr>
              <w:t>202</w:t>
            </w:r>
            <w:r w:rsidR="00E931FA">
              <w:rPr>
                <w:i/>
                <w:iCs/>
                <w:sz w:val="26"/>
                <w:szCs w:val="26"/>
              </w:rPr>
              <w:t>5</w:t>
            </w:r>
          </w:p>
          <w:p w14:paraId="5A9D8139" w14:textId="77777777" w:rsidR="00733A48" w:rsidRPr="002C214E" w:rsidRDefault="00733A48" w:rsidP="00733A48">
            <w:pPr>
              <w:jc w:val="center"/>
              <w:rPr>
                <w:i/>
                <w:iCs/>
                <w:sz w:val="26"/>
                <w:szCs w:val="26"/>
              </w:rPr>
            </w:pPr>
          </w:p>
          <w:p w14:paraId="67735E9E" w14:textId="1D5ABB86" w:rsidR="00733A48" w:rsidRPr="002C214E" w:rsidRDefault="005D4E43" w:rsidP="00733A48">
            <w:pPr>
              <w:jc w:val="center"/>
              <w:rPr>
                <w:i/>
                <w:iCs/>
                <w:sz w:val="26"/>
                <w:szCs w:val="26"/>
              </w:rPr>
            </w:pPr>
            <w:r w:rsidRPr="002C214E">
              <w:rPr>
                <w:i/>
                <w:iCs/>
                <w:sz w:val="26"/>
                <w:szCs w:val="26"/>
              </w:rPr>
              <w:t xml:space="preserve"> </w:t>
            </w:r>
          </w:p>
        </w:tc>
      </w:tr>
    </w:tbl>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gridCol w:w="4644"/>
      </w:tblGrid>
      <w:tr w:rsidR="001657DB" w14:paraId="192DD668" w14:textId="77777777" w:rsidTr="00F642D8">
        <w:trPr>
          <w:trHeight w:val="1216"/>
          <w:jc w:val="center"/>
        </w:trPr>
        <w:tc>
          <w:tcPr>
            <w:tcW w:w="4644" w:type="dxa"/>
          </w:tcPr>
          <w:p w14:paraId="225BFB5E" w14:textId="11B0B331" w:rsidR="001657DB" w:rsidRPr="001657DB" w:rsidRDefault="001657DB" w:rsidP="00306C6A">
            <w:pPr>
              <w:jc w:val="right"/>
              <w:rPr>
                <w:rStyle w:val="Emphasis"/>
                <w:i w:val="0"/>
                <w:szCs w:val="28"/>
              </w:rPr>
            </w:pPr>
            <w:r w:rsidRPr="001657DB">
              <w:rPr>
                <w:color w:val="000000"/>
                <w:szCs w:val="28"/>
              </w:rPr>
              <w:t xml:space="preserve">Kính gửi: </w:t>
            </w:r>
          </w:p>
        </w:tc>
        <w:tc>
          <w:tcPr>
            <w:tcW w:w="4644" w:type="dxa"/>
          </w:tcPr>
          <w:p w14:paraId="55FEBDCC" w14:textId="77777777" w:rsidR="001657DB" w:rsidRPr="001657DB" w:rsidRDefault="001657DB" w:rsidP="00306C6A">
            <w:pPr>
              <w:jc w:val="both"/>
              <w:rPr>
                <w:color w:val="000000"/>
                <w:szCs w:val="28"/>
              </w:rPr>
            </w:pPr>
          </w:p>
          <w:p w14:paraId="070DECD0" w14:textId="70578908" w:rsidR="001657DB" w:rsidRPr="001657DB" w:rsidRDefault="001657DB" w:rsidP="00306C6A">
            <w:pPr>
              <w:jc w:val="both"/>
              <w:rPr>
                <w:color w:val="000000"/>
                <w:szCs w:val="28"/>
              </w:rPr>
            </w:pPr>
            <w:r w:rsidRPr="001657DB">
              <w:rPr>
                <w:color w:val="000000"/>
                <w:szCs w:val="28"/>
              </w:rPr>
              <w:t xml:space="preserve">- Công đoàn </w:t>
            </w:r>
            <w:r w:rsidR="00703EFF">
              <w:rPr>
                <w:color w:val="000000"/>
                <w:szCs w:val="28"/>
              </w:rPr>
              <w:t>c</w:t>
            </w:r>
            <w:r w:rsidRPr="001657DB">
              <w:rPr>
                <w:color w:val="000000"/>
                <w:szCs w:val="28"/>
              </w:rPr>
              <w:t xml:space="preserve">ơ sở Bệnh viện; </w:t>
            </w:r>
          </w:p>
          <w:p w14:paraId="62C6DA5B" w14:textId="12ABC9F6" w:rsidR="001657DB" w:rsidRPr="001657DB" w:rsidRDefault="001657DB" w:rsidP="00306C6A">
            <w:pPr>
              <w:jc w:val="both"/>
              <w:rPr>
                <w:color w:val="000000"/>
                <w:szCs w:val="28"/>
              </w:rPr>
            </w:pPr>
            <w:r w:rsidRPr="001657DB">
              <w:rPr>
                <w:color w:val="000000"/>
                <w:szCs w:val="28"/>
              </w:rPr>
              <w:t xml:space="preserve">- Đoàn </w:t>
            </w:r>
            <w:r w:rsidR="00703EFF">
              <w:rPr>
                <w:color w:val="000000"/>
                <w:szCs w:val="28"/>
              </w:rPr>
              <w:t>c</w:t>
            </w:r>
            <w:r w:rsidRPr="001657DB">
              <w:rPr>
                <w:color w:val="000000"/>
                <w:szCs w:val="28"/>
              </w:rPr>
              <w:t xml:space="preserve">ơ sở Bệnh viện; </w:t>
            </w:r>
          </w:p>
          <w:p w14:paraId="3DC712ED" w14:textId="3F87D9E6" w:rsidR="004A443A" w:rsidRPr="00F642D8" w:rsidRDefault="001657DB" w:rsidP="00306C6A">
            <w:pPr>
              <w:jc w:val="both"/>
              <w:rPr>
                <w:color w:val="000000"/>
                <w:szCs w:val="28"/>
              </w:rPr>
            </w:pPr>
            <w:r w:rsidRPr="001657DB">
              <w:rPr>
                <w:color w:val="000000"/>
                <w:szCs w:val="28"/>
              </w:rPr>
              <w:t>- Trưởng các khoa, phòng.</w:t>
            </w:r>
          </w:p>
        </w:tc>
      </w:tr>
    </w:tbl>
    <w:p w14:paraId="56E87983" w14:textId="6BE88A90" w:rsidR="00F642D8" w:rsidRPr="00F642D8" w:rsidRDefault="00F642D8" w:rsidP="00703EFF">
      <w:pPr>
        <w:spacing w:before="120" w:after="120" w:line="312" w:lineRule="auto"/>
        <w:ind w:firstLine="720"/>
        <w:jc w:val="both"/>
        <w:rPr>
          <w:rStyle w:val="Emphasis"/>
          <w:i w:val="0"/>
          <w:sz w:val="18"/>
          <w:szCs w:val="28"/>
        </w:rPr>
      </w:pPr>
    </w:p>
    <w:p w14:paraId="70BAD10B" w14:textId="5193EA0C" w:rsidR="003F06DD" w:rsidRDefault="00206182" w:rsidP="006A162F">
      <w:pPr>
        <w:spacing w:before="120" w:after="120" w:line="312" w:lineRule="auto"/>
        <w:ind w:firstLine="720"/>
        <w:jc w:val="both"/>
        <w:rPr>
          <w:i/>
          <w:color w:val="000000"/>
          <w:spacing w:val="-6"/>
          <w:szCs w:val="28"/>
          <w:lang w:val="nb-NO" w:eastAsia="vi-VN"/>
        </w:rPr>
      </w:pPr>
      <w:r w:rsidRPr="00EB0639">
        <w:rPr>
          <w:szCs w:val="28"/>
        </w:rPr>
        <w:t xml:space="preserve">Căn cứ </w:t>
      </w:r>
      <w:r w:rsidR="006A162F" w:rsidRPr="006A162F">
        <w:t>Công văn số 27/UBND-ĐTQH ngày 21</w:t>
      </w:r>
      <w:r w:rsidR="006A162F">
        <w:t xml:space="preserve"> </w:t>
      </w:r>
      <w:r w:rsidR="006A162F" w:rsidRPr="006A162F">
        <w:t>tháng 01 năm 2025 của Uỷ ban nhân dân Tỉnh về việc tăng cường công tác quản lý trật tự xây dựng và an toàn cháy cho nhà ở và công trình trên địa bàn tỉnh Đồng Tháp</w:t>
      </w:r>
      <w:r w:rsidR="004C73C8" w:rsidRPr="00EB0639">
        <w:rPr>
          <w:bCs/>
          <w:color w:val="000000"/>
          <w:szCs w:val="28"/>
        </w:rPr>
        <w:t>;</w:t>
      </w:r>
      <w:r w:rsidR="003A78E4" w:rsidRPr="00EB0639">
        <w:rPr>
          <w:bCs/>
          <w:color w:val="000000"/>
          <w:szCs w:val="28"/>
        </w:rPr>
        <w:t xml:space="preserve"> </w:t>
      </w:r>
      <w:r w:rsidR="000F1406" w:rsidRPr="00EB0639">
        <w:rPr>
          <w:bCs/>
          <w:color w:val="000000"/>
          <w:szCs w:val="28"/>
        </w:rPr>
        <w:t xml:space="preserve"> </w:t>
      </w:r>
      <w:r w:rsidR="00CD4227">
        <w:rPr>
          <w:bCs/>
          <w:color w:val="000000"/>
          <w:szCs w:val="28"/>
        </w:rPr>
        <w:t xml:space="preserve"> </w:t>
      </w:r>
      <w:r w:rsidR="00E20D6C" w:rsidRPr="00EB0639">
        <w:rPr>
          <w:i/>
          <w:color w:val="000000"/>
          <w:spacing w:val="-6"/>
          <w:szCs w:val="28"/>
          <w:lang w:val="nb-NO" w:eastAsia="vi-VN"/>
        </w:rPr>
        <w:t xml:space="preserve"> </w:t>
      </w:r>
      <w:r w:rsidR="005A30C7">
        <w:rPr>
          <w:i/>
          <w:color w:val="000000"/>
          <w:spacing w:val="-6"/>
          <w:szCs w:val="28"/>
          <w:lang w:val="nb-NO" w:eastAsia="vi-VN"/>
        </w:rPr>
        <w:t xml:space="preserve"> </w:t>
      </w:r>
      <w:r w:rsidR="009438DD" w:rsidRPr="00EB0639">
        <w:rPr>
          <w:i/>
          <w:color w:val="000000"/>
          <w:spacing w:val="-6"/>
          <w:szCs w:val="28"/>
          <w:lang w:val="nb-NO" w:eastAsia="vi-VN"/>
        </w:rPr>
        <w:t xml:space="preserve"> </w:t>
      </w:r>
      <w:r w:rsidR="003F06DD">
        <w:rPr>
          <w:i/>
          <w:color w:val="000000"/>
          <w:spacing w:val="-6"/>
          <w:szCs w:val="28"/>
          <w:lang w:val="nb-NO" w:eastAsia="vi-VN"/>
        </w:rPr>
        <w:t xml:space="preserve"> </w:t>
      </w:r>
    </w:p>
    <w:p w14:paraId="27ACA3BE" w14:textId="3745AA29" w:rsidR="00890285" w:rsidRPr="003F06DD" w:rsidRDefault="00CD4227" w:rsidP="006A162F">
      <w:pPr>
        <w:spacing w:before="120" w:after="120" w:line="312" w:lineRule="auto"/>
        <w:ind w:firstLine="720"/>
        <w:jc w:val="both"/>
      </w:pPr>
      <w:r>
        <w:rPr>
          <w:i/>
          <w:color w:val="000000"/>
          <w:spacing w:val="-6"/>
          <w:szCs w:val="28"/>
          <w:lang w:val="nb-NO" w:eastAsia="vi-VN"/>
        </w:rPr>
        <w:t xml:space="preserve"> </w:t>
      </w:r>
      <w:r w:rsidR="001F2485">
        <w:rPr>
          <w:i/>
          <w:color w:val="000000"/>
          <w:spacing w:val="-6"/>
          <w:szCs w:val="28"/>
          <w:lang w:val="nb-NO" w:eastAsia="vi-VN"/>
        </w:rPr>
        <w:t xml:space="preserve"> </w:t>
      </w:r>
      <w:r w:rsidR="00E82BA4">
        <w:rPr>
          <w:i/>
          <w:color w:val="000000"/>
          <w:spacing w:val="-6"/>
          <w:szCs w:val="28"/>
          <w:lang w:val="nb-NO" w:eastAsia="vi-VN"/>
        </w:rPr>
        <w:t xml:space="preserve"> </w:t>
      </w:r>
      <w:r w:rsidR="003F06DD" w:rsidRPr="00EB0639">
        <w:rPr>
          <w:szCs w:val="28"/>
        </w:rPr>
        <w:t xml:space="preserve">Căn cứ </w:t>
      </w:r>
      <w:r w:rsidR="003F06DD" w:rsidRPr="003F06DD">
        <w:t xml:space="preserve">Công văn số </w:t>
      </w:r>
      <w:r w:rsidR="006A162F">
        <w:t>413</w:t>
      </w:r>
      <w:r w:rsidR="003F06DD" w:rsidRPr="003F06DD">
        <w:t>/</w:t>
      </w:r>
      <w:r w:rsidR="003F06DD">
        <w:t>SYT-VP</w:t>
      </w:r>
      <w:r w:rsidR="003F06DD" w:rsidRPr="003F06DD">
        <w:t xml:space="preserve"> ngày </w:t>
      </w:r>
      <w:r w:rsidR="003F06DD">
        <w:t>2</w:t>
      </w:r>
      <w:r w:rsidR="006A162F">
        <w:t>4</w:t>
      </w:r>
      <w:r w:rsidR="003F06DD" w:rsidRPr="003F06DD">
        <w:t xml:space="preserve"> tháng 01 năm 2025 của Sở </w:t>
      </w:r>
      <w:r w:rsidR="003F06DD">
        <w:t>Y tế</w:t>
      </w:r>
      <w:r w:rsidR="003F06DD" w:rsidRPr="003F06DD">
        <w:t xml:space="preserve"> về việc </w:t>
      </w:r>
      <w:r w:rsidR="006A162F" w:rsidRPr="006A162F">
        <w:t>tăng cường công tác quản lý trật tự xây dựng và an toàn cháy cho nhà ở và công trình trên địa bàn tỉnh Đồng Tháp</w:t>
      </w:r>
      <w:r w:rsidR="00151FB6">
        <w:rPr>
          <w:bCs/>
          <w:color w:val="000000"/>
          <w:szCs w:val="28"/>
        </w:rPr>
        <w:t>.</w:t>
      </w:r>
      <w:r w:rsidR="00E6693C" w:rsidRPr="00EB0639">
        <w:rPr>
          <w:i/>
          <w:color w:val="000000"/>
          <w:spacing w:val="-6"/>
          <w:szCs w:val="28"/>
          <w:lang w:val="nb-NO" w:eastAsia="vi-VN"/>
        </w:rPr>
        <w:t xml:space="preserve"> </w:t>
      </w:r>
      <w:r w:rsidR="00F94A7A">
        <w:rPr>
          <w:i/>
          <w:color w:val="000000"/>
          <w:spacing w:val="-6"/>
          <w:szCs w:val="28"/>
          <w:lang w:val="nb-NO" w:eastAsia="vi-VN"/>
        </w:rPr>
        <w:t xml:space="preserve"> </w:t>
      </w:r>
      <w:r w:rsidR="003F06DD">
        <w:rPr>
          <w:i/>
          <w:color w:val="000000"/>
          <w:spacing w:val="-6"/>
          <w:szCs w:val="28"/>
          <w:lang w:val="nb-NO" w:eastAsia="vi-VN"/>
        </w:rPr>
        <w:t xml:space="preserve"> </w:t>
      </w:r>
      <w:r w:rsidR="006A162F">
        <w:rPr>
          <w:i/>
          <w:color w:val="000000"/>
          <w:spacing w:val="-6"/>
          <w:szCs w:val="28"/>
          <w:lang w:val="nb-NO" w:eastAsia="vi-VN"/>
        </w:rPr>
        <w:t xml:space="preserve"> </w:t>
      </w:r>
      <w:r w:rsidR="007C081D">
        <w:rPr>
          <w:i/>
          <w:color w:val="000000"/>
          <w:spacing w:val="-6"/>
          <w:szCs w:val="28"/>
          <w:lang w:val="nb-NO" w:eastAsia="vi-VN"/>
        </w:rPr>
        <w:t xml:space="preserve"> </w:t>
      </w:r>
      <w:r w:rsidR="000A6E86" w:rsidRPr="00EB0639">
        <w:rPr>
          <w:i/>
          <w:color w:val="000000"/>
          <w:spacing w:val="-6"/>
          <w:szCs w:val="28"/>
          <w:lang w:val="nb-NO" w:eastAsia="vi-VN"/>
        </w:rPr>
        <w:t xml:space="preserve"> </w:t>
      </w:r>
      <w:r w:rsidR="007F6DF4" w:rsidRPr="00EB0639">
        <w:rPr>
          <w:i/>
          <w:color w:val="000000"/>
          <w:spacing w:val="-6"/>
          <w:szCs w:val="28"/>
          <w:lang w:val="nb-NO" w:eastAsia="vi-VN"/>
        </w:rPr>
        <w:t xml:space="preserve"> </w:t>
      </w:r>
      <w:r w:rsidR="00755B2C" w:rsidRPr="00EB0639">
        <w:rPr>
          <w:spacing w:val="4"/>
          <w:szCs w:val="28"/>
        </w:rPr>
        <w:t xml:space="preserve"> </w:t>
      </w:r>
      <w:r w:rsidR="00EA7B4B" w:rsidRPr="00EB0639">
        <w:rPr>
          <w:spacing w:val="4"/>
          <w:szCs w:val="28"/>
        </w:rPr>
        <w:t xml:space="preserve"> </w:t>
      </w:r>
      <w:r w:rsidR="00B632EA" w:rsidRPr="00EB0639">
        <w:rPr>
          <w:szCs w:val="28"/>
          <w:lang w:val="pl-PL"/>
        </w:rPr>
        <w:t xml:space="preserve"> </w:t>
      </w:r>
      <w:r w:rsidR="00E6693C" w:rsidRPr="00EB0639">
        <w:rPr>
          <w:szCs w:val="28"/>
          <w:lang w:val="pl-PL"/>
        </w:rPr>
        <w:t xml:space="preserve"> </w:t>
      </w:r>
      <w:r w:rsidR="00B20DC2" w:rsidRPr="00EB0639">
        <w:rPr>
          <w:bCs/>
          <w:color w:val="000000"/>
          <w:szCs w:val="28"/>
          <w:lang w:val="pl-PL"/>
        </w:rPr>
        <w:t xml:space="preserve"> </w:t>
      </w:r>
      <w:r w:rsidR="005D4E43" w:rsidRPr="00EB0639">
        <w:rPr>
          <w:szCs w:val="28"/>
          <w:lang w:val="pl-PL"/>
        </w:rPr>
        <w:t xml:space="preserve"> </w:t>
      </w:r>
      <w:r w:rsidR="00960D77" w:rsidRPr="00EB0639">
        <w:rPr>
          <w:szCs w:val="28"/>
          <w:lang w:val="pl-PL"/>
        </w:rPr>
        <w:t xml:space="preserve"> </w:t>
      </w:r>
      <w:r w:rsidR="00B632EA" w:rsidRPr="00EB0639">
        <w:rPr>
          <w:szCs w:val="28"/>
          <w:lang w:val="pl-PL"/>
        </w:rPr>
        <w:t xml:space="preserve"> </w:t>
      </w:r>
      <w:r w:rsidR="00755B2C" w:rsidRPr="00EB0639">
        <w:rPr>
          <w:szCs w:val="28"/>
          <w:lang w:val="pl-PL"/>
        </w:rPr>
        <w:t xml:space="preserve"> </w:t>
      </w:r>
      <w:r w:rsidR="00C958DF" w:rsidRPr="00EB0639">
        <w:rPr>
          <w:szCs w:val="28"/>
          <w:lang w:val="pl-PL"/>
        </w:rPr>
        <w:t xml:space="preserve"> </w:t>
      </w:r>
      <w:r w:rsidR="008E70F7" w:rsidRPr="00EB0639">
        <w:rPr>
          <w:szCs w:val="28"/>
          <w:lang w:val="pl-PL"/>
        </w:rPr>
        <w:t xml:space="preserve"> </w:t>
      </w:r>
      <w:r w:rsidR="00E931FA" w:rsidRPr="00EB0639">
        <w:rPr>
          <w:szCs w:val="28"/>
          <w:lang w:val="pl-PL"/>
        </w:rPr>
        <w:t xml:space="preserve"> </w:t>
      </w:r>
      <w:r w:rsidR="00EA7B4B" w:rsidRPr="00EB0639">
        <w:rPr>
          <w:szCs w:val="28"/>
          <w:lang w:val="pl-PL"/>
        </w:rPr>
        <w:t xml:space="preserve"> </w:t>
      </w:r>
      <w:r w:rsidR="009438DD" w:rsidRPr="00EB0639">
        <w:rPr>
          <w:szCs w:val="28"/>
          <w:lang w:val="pl-PL"/>
        </w:rPr>
        <w:t xml:space="preserve"> </w:t>
      </w:r>
      <w:r w:rsidR="00D73082">
        <w:rPr>
          <w:szCs w:val="28"/>
        </w:rPr>
        <w:t xml:space="preserve"> </w:t>
      </w:r>
      <w:r w:rsidR="00F94A7A">
        <w:rPr>
          <w:szCs w:val="28"/>
        </w:rPr>
        <w:t xml:space="preserve"> </w:t>
      </w:r>
      <w:r w:rsidR="007F6DF4" w:rsidRPr="00EB0639">
        <w:rPr>
          <w:szCs w:val="28"/>
        </w:rPr>
        <w:t xml:space="preserve"> </w:t>
      </w:r>
      <w:r w:rsidR="004F4EC9" w:rsidRPr="00EB0639">
        <w:rPr>
          <w:szCs w:val="28"/>
        </w:rPr>
        <w:t xml:space="preserve"> </w:t>
      </w:r>
      <w:r w:rsidR="00C958DF" w:rsidRPr="00EB0639">
        <w:rPr>
          <w:szCs w:val="28"/>
        </w:rPr>
        <w:t xml:space="preserve"> </w:t>
      </w:r>
      <w:r w:rsidR="00522047">
        <w:rPr>
          <w:szCs w:val="28"/>
        </w:rPr>
        <w:t xml:space="preserve"> </w:t>
      </w:r>
      <w:r w:rsidR="000E3097">
        <w:rPr>
          <w:szCs w:val="28"/>
        </w:rPr>
        <w:t xml:space="preserve"> </w:t>
      </w:r>
      <w:r w:rsidR="007F23D7" w:rsidRPr="00EB0639">
        <w:rPr>
          <w:szCs w:val="28"/>
        </w:rPr>
        <w:t xml:space="preserve"> </w:t>
      </w:r>
      <w:r w:rsidR="0021286B" w:rsidRPr="00EB0639">
        <w:rPr>
          <w:color w:val="000000"/>
          <w:szCs w:val="28"/>
        </w:rPr>
        <w:t xml:space="preserve"> </w:t>
      </w:r>
      <w:r w:rsidR="00DE1975" w:rsidRPr="00EB0639">
        <w:rPr>
          <w:color w:val="000000"/>
          <w:szCs w:val="28"/>
        </w:rPr>
        <w:t xml:space="preserve"> </w:t>
      </w:r>
      <w:r w:rsidR="00EA7B4B" w:rsidRPr="00EB0639">
        <w:rPr>
          <w:color w:val="000000"/>
          <w:szCs w:val="28"/>
        </w:rPr>
        <w:t xml:space="preserve"> </w:t>
      </w:r>
      <w:r w:rsidR="0039015E" w:rsidRPr="00EB0639">
        <w:rPr>
          <w:color w:val="000000"/>
          <w:szCs w:val="28"/>
        </w:rPr>
        <w:t xml:space="preserve"> </w:t>
      </w:r>
      <w:r w:rsidR="0058274E" w:rsidRPr="00EB0639">
        <w:rPr>
          <w:color w:val="000000"/>
          <w:szCs w:val="28"/>
        </w:rPr>
        <w:t xml:space="preserve"> </w:t>
      </w:r>
      <w:r w:rsidR="007076D2" w:rsidRPr="00EB0639">
        <w:rPr>
          <w:color w:val="000000"/>
          <w:szCs w:val="28"/>
        </w:rPr>
        <w:t xml:space="preserve"> </w:t>
      </w:r>
      <w:r w:rsidR="007D0F9A" w:rsidRPr="00EB0639">
        <w:rPr>
          <w:color w:val="000000"/>
          <w:szCs w:val="28"/>
        </w:rPr>
        <w:t xml:space="preserve"> </w:t>
      </w:r>
      <w:r w:rsidR="00E931FA" w:rsidRPr="00EB0639">
        <w:rPr>
          <w:color w:val="000000"/>
          <w:szCs w:val="28"/>
        </w:rPr>
        <w:t xml:space="preserve"> </w:t>
      </w:r>
      <w:r w:rsidR="00D268E5" w:rsidRPr="00EB0639">
        <w:rPr>
          <w:color w:val="000000"/>
          <w:szCs w:val="28"/>
        </w:rPr>
        <w:t xml:space="preserve"> </w:t>
      </w:r>
      <w:r w:rsidR="00D73082">
        <w:rPr>
          <w:color w:val="000000"/>
          <w:szCs w:val="28"/>
        </w:rPr>
        <w:t xml:space="preserve"> </w:t>
      </w:r>
      <w:r w:rsidR="009153A9" w:rsidRPr="00EB0639">
        <w:rPr>
          <w:color w:val="000000"/>
          <w:szCs w:val="28"/>
        </w:rPr>
        <w:t xml:space="preserve"> </w:t>
      </w:r>
      <w:r w:rsidR="008C2946" w:rsidRPr="00EB0639">
        <w:rPr>
          <w:color w:val="000000"/>
          <w:szCs w:val="28"/>
        </w:rPr>
        <w:t xml:space="preserve"> </w:t>
      </w:r>
      <w:r w:rsidR="00B20DC2" w:rsidRPr="00EB0639">
        <w:rPr>
          <w:color w:val="000000"/>
          <w:szCs w:val="28"/>
        </w:rPr>
        <w:t xml:space="preserve"> </w:t>
      </w:r>
      <w:r w:rsidR="00111DC0" w:rsidRPr="00EB0639">
        <w:rPr>
          <w:color w:val="000000"/>
          <w:szCs w:val="28"/>
        </w:rPr>
        <w:t xml:space="preserve"> </w:t>
      </w:r>
      <w:r w:rsidR="00CE4881" w:rsidRPr="00EB0639">
        <w:rPr>
          <w:color w:val="000000"/>
          <w:szCs w:val="28"/>
        </w:rPr>
        <w:t xml:space="preserve"> </w:t>
      </w:r>
      <w:r w:rsidR="007C6375" w:rsidRPr="00EB0639">
        <w:rPr>
          <w:color w:val="000000"/>
          <w:szCs w:val="28"/>
        </w:rPr>
        <w:t xml:space="preserve"> </w:t>
      </w:r>
      <w:r w:rsidR="00EB51E5" w:rsidRPr="00EB0639">
        <w:rPr>
          <w:color w:val="000000"/>
          <w:szCs w:val="28"/>
        </w:rPr>
        <w:t xml:space="preserve"> </w:t>
      </w:r>
      <w:r w:rsidR="00F57565" w:rsidRPr="00EB0639">
        <w:rPr>
          <w:color w:val="000000"/>
          <w:szCs w:val="28"/>
        </w:rPr>
        <w:t xml:space="preserve"> </w:t>
      </w:r>
      <w:r w:rsidR="005D4E43" w:rsidRPr="00EB0639">
        <w:rPr>
          <w:color w:val="000000"/>
          <w:szCs w:val="28"/>
        </w:rPr>
        <w:t xml:space="preserve"> </w:t>
      </w:r>
      <w:r w:rsidR="00B632EA" w:rsidRPr="00EB0639">
        <w:rPr>
          <w:color w:val="000000"/>
          <w:szCs w:val="28"/>
        </w:rPr>
        <w:t xml:space="preserve"> </w:t>
      </w:r>
      <w:r w:rsidR="00BA1437" w:rsidRPr="00EB0639">
        <w:rPr>
          <w:color w:val="000000"/>
          <w:szCs w:val="28"/>
        </w:rPr>
        <w:t xml:space="preserve"> </w:t>
      </w:r>
      <w:r w:rsidR="00960D77" w:rsidRPr="00EB0639">
        <w:rPr>
          <w:color w:val="000000"/>
          <w:szCs w:val="28"/>
        </w:rPr>
        <w:t xml:space="preserve"> </w:t>
      </w:r>
      <w:r w:rsidR="00D26AB7" w:rsidRPr="00EB0639">
        <w:rPr>
          <w:color w:val="000000"/>
          <w:szCs w:val="28"/>
        </w:rPr>
        <w:t xml:space="preserve"> </w:t>
      </w:r>
      <w:r w:rsidR="00E82D87" w:rsidRPr="00EB0639">
        <w:rPr>
          <w:color w:val="000000"/>
          <w:szCs w:val="28"/>
        </w:rPr>
        <w:t xml:space="preserve"> </w:t>
      </w:r>
      <w:r w:rsidR="00755B2C" w:rsidRPr="00EB0639">
        <w:rPr>
          <w:color w:val="000000"/>
          <w:szCs w:val="28"/>
        </w:rPr>
        <w:t xml:space="preserve"> </w:t>
      </w:r>
      <w:r w:rsidR="007F23D7" w:rsidRPr="00EB0639">
        <w:rPr>
          <w:color w:val="000000"/>
          <w:szCs w:val="28"/>
        </w:rPr>
        <w:t xml:space="preserve"> </w:t>
      </w:r>
    </w:p>
    <w:p w14:paraId="4A2AEED7" w14:textId="282B3B7D" w:rsidR="006A162F" w:rsidRDefault="00A458AD" w:rsidP="006A162F">
      <w:pPr>
        <w:spacing w:before="120" w:after="120" w:line="312" w:lineRule="auto"/>
        <w:ind w:firstLine="720"/>
        <w:jc w:val="both"/>
      </w:pPr>
      <w:r w:rsidRPr="00EB0639">
        <w:rPr>
          <w:szCs w:val="28"/>
        </w:rPr>
        <w:t xml:space="preserve">Bệnh viện Đa khoa Sa Đéc </w:t>
      </w:r>
      <w:r w:rsidRPr="00EB0639">
        <w:rPr>
          <w:szCs w:val="28"/>
          <w:lang w:val="nl-NL"/>
        </w:rPr>
        <w:t xml:space="preserve">đề nghị </w:t>
      </w:r>
      <w:r w:rsidRPr="00EB0639">
        <w:rPr>
          <w:szCs w:val="28"/>
        </w:rPr>
        <w:t>lãnh đạo các khoa, phòng</w:t>
      </w:r>
      <w:r w:rsidR="0039015E" w:rsidRPr="00EB0639">
        <w:rPr>
          <w:szCs w:val="28"/>
        </w:rPr>
        <w:t xml:space="preserve"> </w:t>
      </w:r>
      <w:r w:rsidR="006A162F">
        <w:t>thực hiện một số nội dung sau:</w:t>
      </w:r>
    </w:p>
    <w:p w14:paraId="1DDC6CF4" w14:textId="3694E772" w:rsidR="006A162F" w:rsidRDefault="006A162F" w:rsidP="006A162F">
      <w:pPr>
        <w:autoSpaceDE w:val="0"/>
        <w:autoSpaceDN w:val="0"/>
        <w:adjustRightInd w:val="0"/>
        <w:spacing w:before="120" w:after="120" w:line="312" w:lineRule="auto"/>
        <w:ind w:firstLine="720"/>
        <w:jc w:val="both"/>
        <w:rPr>
          <w:rFonts w:eastAsiaTheme="minorEastAsia"/>
          <w:color w:val="000000"/>
          <w:lang w:eastAsia="zh-CN"/>
        </w:rPr>
      </w:pPr>
      <w:r w:rsidRPr="004C1BC7">
        <w:rPr>
          <w:b/>
        </w:rPr>
        <w:t>1.</w:t>
      </w:r>
      <w:r>
        <w:t xml:space="preserve"> </w:t>
      </w:r>
      <w:r w:rsidRPr="00A21A6D">
        <w:rPr>
          <w:rFonts w:eastAsiaTheme="minorEastAsia"/>
          <w:color w:val="000000"/>
          <w:lang w:eastAsia="zh-CN"/>
        </w:rPr>
        <w:t xml:space="preserve">Tiếp tục quán triệt </w:t>
      </w:r>
      <w:r>
        <w:rPr>
          <w:rFonts w:eastAsiaTheme="minorEastAsia"/>
          <w:color w:val="000000"/>
          <w:lang w:eastAsia="zh-CN"/>
        </w:rPr>
        <w:t xml:space="preserve">triển khai </w:t>
      </w:r>
      <w:r w:rsidRPr="00A21A6D">
        <w:rPr>
          <w:rFonts w:eastAsiaTheme="minorEastAsia"/>
          <w:color w:val="000000"/>
          <w:lang w:eastAsia="zh-CN"/>
        </w:rPr>
        <w:t xml:space="preserve">thực hiện nghiêm các văn bản chỉ đạo của </w:t>
      </w:r>
      <w:r w:rsidR="007E1C84" w:rsidRPr="006A162F">
        <w:t>Uỷ ban nhân dân</w:t>
      </w:r>
      <w:r w:rsidRPr="00A21A6D">
        <w:rPr>
          <w:rFonts w:eastAsiaTheme="minorEastAsia"/>
          <w:color w:val="000000"/>
          <w:lang w:eastAsia="zh-CN"/>
        </w:rPr>
        <w:t xml:space="preserve"> Tỉnh về các nội dung có liên quan đến công tác quản lý hoạt động đầu tư xây dựng, quản lý trật tự xây dựng và an toàn cháy cho nhà ở và công trình</w:t>
      </w:r>
      <w:r>
        <w:rPr>
          <w:rStyle w:val="FootnoteReference"/>
          <w:rFonts w:eastAsiaTheme="minorEastAsia"/>
          <w:color w:val="000000"/>
          <w:lang w:eastAsia="zh-CN"/>
        </w:rPr>
        <w:footnoteReference w:id="1"/>
      </w:r>
      <w:r w:rsidRPr="00A21A6D">
        <w:rPr>
          <w:rFonts w:eastAsiaTheme="minorEastAsia"/>
          <w:color w:val="000000"/>
          <w:lang w:eastAsia="zh-CN"/>
        </w:rPr>
        <w:t>.</w:t>
      </w:r>
      <w:r>
        <w:rPr>
          <w:rFonts w:eastAsiaTheme="minorEastAsia"/>
          <w:color w:val="000000"/>
          <w:lang w:eastAsia="zh-CN"/>
        </w:rPr>
        <w:t xml:space="preserve"> </w:t>
      </w:r>
      <w:r w:rsidRPr="00A21A6D">
        <w:rPr>
          <w:rFonts w:eastAsiaTheme="minorEastAsia"/>
          <w:color w:val="000000"/>
          <w:lang w:eastAsia="zh-CN"/>
        </w:rPr>
        <w:t xml:space="preserve">Nâng cao vai trò, trách nhiệm của người đứng đầu các </w:t>
      </w:r>
      <w:r>
        <w:rPr>
          <w:rFonts w:eastAsiaTheme="minorEastAsia"/>
          <w:color w:val="000000"/>
          <w:lang w:eastAsia="zh-CN"/>
        </w:rPr>
        <w:t>đơn vị,</w:t>
      </w:r>
      <w:r w:rsidRPr="00A21A6D">
        <w:rPr>
          <w:rFonts w:eastAsiaTheme="minorEastAsia"/>
          <w:color w:val="000000"/>
          <w:lang w:eastAsia="zh-CN"/>
        </w:rPr>
        <w:t xml:space="preserve"> tổ chức liên quan trong công tác quản lý hoạt động đầu tư xây dựng, quản lý trật tự xây dựng và an toàn cháy cho nhà ở</w:t>
      </w:r>
      <w:r>
        <w:rPr>
          <w:rFonts w:eastAsiaTheme="minorEastAsia"/>
          <w:color w:val="000000"/>
          <w:lang w:eastAsia="zh-CN"/>
        </w:rPr>
        <w:t xml:space="preserve"> và công trình đến viên chức và người lao động biết. </w:t>
      </w:r>
      <w:r w:rsidR="007E1C84">
        <w:rPr>
          <w:rFonts w:eastAsiaTheme="minorEastAsia"/>
          <w:color w:val="000000"/>
          <w:lang w:eastAsia="zh-CN"/>
        </w:rPr>
        <w:t xml:space="preserve"> </w:t>
      </w:r>
    </w:p>
    <w:p w14:paraId="389FC6B0" w14:textId="1978ECB6" w:rsidR="005E5CD6" w:rsidRPr="00EB0639" w:rsidRDefault="006A162F" w:rsidP="007E1C84">
      <w:pPr>
        <w:spacing w:before="120" w:after="120" w:line="312" w:lineRule="auto"/>
        <w:ind w:firstLine="720"/>
        <w:jc w:val="both"/>
        <w:rPr>
          <w:szCs w:val="28"/>
        </w:rPr>
      </w:pPr>
      <w:r>
        <w:rPr>
          <w:rFonts w:eastAsiaTheme="minorEastAsia"/>
          <w:b/>
          <w:color w:val="000000"/>
          <w:lang w:eastAsia="zh-CN"/>
        </w:rPr>
        <w:lastRenderedPageBreak/>
        <w:t>2</w:t>
      </w:r>
      <w:r w:rsidRPr="00FF5C66">
        <w:rPr>
          <w:rFonts w:eastAsiaTheme="minorEastAsia"/>
          <w:b/>
          <w:color w:val="000000"/>
          <w:lang w:eastAsia="zh-CN"/>
        </w:rPr>
        <w:t>.</w:t>
      </w:r>
      <w:r>
        <w:rPr>
          <w:rFonts w:eastAsiaTheme="minorEastAsia"/>
          <w:color w:val="000000"/>
          <w:lang w:eastAsia="zh-CN"/>
        </w:rPr>
        <w:t xml:space="preserve"> </w:t>
      </w:r>
      <w:r>
        <w:t xml:space="preserve">Giao </w:t>
      </w:r>
      <w:r w:rsidR="007E1C84">
        <w:t>Phòng Hành chính Quản trị</w:t>
      </w:r>
      <w:bookmarkStart w:id="0" w:name="_GoBack"/>
      <w:bookmarkEnd w:id="0"/>
      <w:r>
        <w:t xml:space="preserve"> theo dõi, hướng dẫn, kiểm tra, đôn đốc các đơn vị triển khai nội dung trên đảm bảo theo đúng quy định./. </w:t>
      </w:r>
      <w:r w:rsidR="00B207FD" w:rsidRPr="00EB0639">
        <w:rPr>
          <w:i/>
          <w:color w:val="000000"/>
          <w:spacing w:val="-6"/>
          <w:szCs w:val="28"/>
          <w:lang w:val="nb-NO" w:eastAsia="vi-VN"/>
        </w:rPr>
        <w:t xml:space="preserve"> </w:t>
      </w:r>
      <w:r w:rsidR="00FA6E4C">
        <w:rPr>
          <w:i/>
          <w:color w:val="000000"/>
          <w:spacing w:val="-6"/>
          <w:szCs w:val="28"/>
          <w:lang w:val="nb-NO" w:eastAsia="vi-VN"/>
        </w:rPr>
        <w:t xml:space="preserve"> </w:t>
      </w:r>
      <w:r w:rsidR="00BC5AC1" w:rsidRPr="00EB0639">
        <w:rPr>
          <w:i/>
          <w:color w:val="000000"/>
          <w:spacing w:val="-6"/>
          <w:szCs w:val="28"/>
          <w:lang w:val="nb-NO" w:eastAsia="vi-VN"/>
        </w:rPr>
        <w:t xml:space="preserve"> </w:t>
      </w:r>
      <w:r w:rsidR="00383D02">
        <w:rPr>
          <w:i/>
          <w:color w:val="000000"/>
          <w:spacing w:val="-6"/>
          <w:szCs w:val="28"/>
          <w:lang w:val="nb-NO" w:eastAsia="vi-VN"/>
        </w:rPr>
        <w:t xml:space="preserve"> </w:t>
      </w:r>
      <w:r w:rsidR="007C081D">
        <w:rPr>
          <w:i/>
          <w:color w:val="000000"/>
          <w:spacing w:val="-6"/>
          <w:szCs w:val="28"/>
          <w:lang w:val="nb-NO" w:eastAsia="vi-VN"/>
        </w:rPr>
        <w:t xml:space="preserve">  </w:t>
      </w:r>
      <w:r w:rsidR="00A04E3D">
        <w:rPr>
          <w:i/>
          <w:color w:val="000000"/>
          <w:spacing w:val="-6"/>
          <w:szCs w:val="28"/>
          <w:lang w:val="nb-NO" w:eastAsia="vi-VN"/>
        </w:rPr>
        <w:t xml:space="preserve"> </w:t>
      </w:r>
      <w:r w:rsidR="008771F7" w:rsidRPr="00EB0639">
        <w:rPr>
          <w:i/>
          <w:color w:val="000000"/>
          <w:spacing w:val="-6"/>
          <w:szCs w:val="28"/>
          <w:lang w:val="nb-NO" w:eastAsia="vi-VN"/>
        </w:rPr>
        <w:t xml:space="preserve">  </w:t>
      </w:r>
      <w:r w:rsidR="004A1002">
        <w:rPr>
          <w:i/>
          <w:color w:val="000000"/>
          <w:spacing w:val="-6"/>
          <w:szCs w:val="28"/>
          <w:lang w:val="nb-NO" w:eastAsia="vi-VN"/>
        </w:rPr>
        <w:t xml:space="preserve"> </w:t>
      </w:r>
      <w:r w:rsidR="00572CDE">
        <w:rPr>
          <w:i/>
          <w:color w:val="000000"/>
          <w:spacing w:val="-6"/>
          <w:szCs w:val="28"/>
          <w:lang w:val="nb-NO" w:eastAsia="vi-VN"/>
        </w:rPr>
        <w:t xml:space="preserve"> </w:t>
      </w:r>
      <w:r w:rsidR="00E6693C" w:rsidRPr="00EB0639">
        <w:rPr>
          <w:i/>
          <w:color w:val="000000"/>
          <w:spacing w:val="-6"/>
          <w:szCs w:val="28"/>
          <w:lang w:val="nb-NO" w:eastAsia="vi-VN"/>
        </w:rPr>
        <w:t xml:space="preserve"> </w:t>
      </w:r>
      <w:r w:rsidR="0039015E" w:rsidRPr="00EB0639">
        <w:rPr>
          <w:szCs w:val="28"/>
          <w:lang w:val="nb-NO"/>
        </w:rPr>
        <w:t xml:space="preserve"> </w:t>
      </w:r>
      <w:r w:rsidR="009F49BD">
        <w:rPr>
          <w:szCs w:val="28"/>
          <w:lang w:val="nb-NO"/>
        </w:rPr>
        <w:t xml:space="preserve"> </w:t>
      </w:r>
      <w:r w:rsidR="003113C4">
        <w:rPr>
          <w:szCs w:val="28"/>
          <w:lang w:val="nb-NO"/>
        </w:rPr>
        <w:t xml:space="preserve"> </w:t>
      </w:r>
      <w:r w:rsidR="007F23D7" w:rsidRPr="00EB0639">
        <w:rPr>
          <w:szCs w:val="28"/>
          <w:lang w:val="nb-NO"/>
        </w:rPr>
        <w:t xml:space="preserve"> </w:t>
      </w:r>
      <w:r w:rsidR="003113C4">
        <w:rPr>
          <w:szCs w:val="28"/>
          <w:lang w:val="nb-NO"/>
        </w:rPr>
        <w:t xml:space="preserve"> </w:t>
      </w:r>
      <w:r w:rsidR="00B20DC2" w:rsidRPr="00EB0639">
        <w:rPr>
          <w:szCs w:val="28"/>
          <w:lang w:val="pl-PL"/>
        </w:rPr>
        <w:t xml:space="preserve"> </w:t>
      </w:r>
      <w:r w:rsidR="00083E42" w:rsidRPr="00EB0639">
        <w:rPr>
          <w:szCs w:val="28"/>
          <w:lang w:val="pl-PL"/>
        </w:rPr>
        <w:t xml:space="preserve"> </w:t>
      </w:r>
      <w:r w:rsidR="00EA7B4B" w:rsidRPr="00EB0639">
        <w:rPr>
          <w:szCs w:val="28"/>
          <w:lang w:val="pl-PL"/>
        </w:rPr>
        <w:t xml:space="preserve"> </w:t>
      </w:r>
      <w:r w:rsidR="00DE1975" w:rsidRPr="00EB0639">
        <w:rPr>
          <w:szCs w:val="28"/>
          <w:lang w:val="pl-PL"/>
        </w:rPr>
        <w:t xml:space="preserve"> </w:t>
      </w:r>
      <w:r w:rsidR="00692C8F">
        <w:rPr>
          <w:szCs w:val="28"/>
          <w:lang w:val="pl-PL"/>
        </w:rPr>
        <w:t xml:space="preserve"> </w:t>
      </w:r>
      <w:r w:rsidR="00B632EA" w:rsidRPr="00EB0639">
        <w:rPr>
          <w:spacing w:val="6"/>
          <w:szCs w:val="28"/>
          <w:lang w:val="nb-NO"/>
        </w:rPr>
        <w:t xml:space="preserve"> </w:t>
      </w:r>
      <w:r w:rsidR="00960D77" w:rsidRPr="00EB0639">
        <w:rPr>
          <w:spacing w:val="6"/>
          <w:szCs w:val="28"/>
          <w:lang w:val="nb-NO"/>
        </w:rPr>
        <w:t xml:space="preserve"> </w:t>
      </w:r>
      <w:r w:rsidR="00F94A7A">
        <w:rPr>
          <w:spacing w:val="6"/>
          <w:szCs w:val="28"/>
          <w:lang w:val="nb-NO"/>
        </w:rPr>
        <w:t xml:space="preserve"> </w:t>
      </w:r>
      <w:r w:rsidR="000926EF" w:rsidRPr="00EB0639">
        <w:rPr>
          <w:spacing w:val="6"/>
          <w:szCs w:val="28"/>
          <w:lang w:val="nb-NO"/>
        </w:rPr>
        <w:t xml:space="preserve"> </w:t>
      </w:r>
      <w:r w:rsidR="00DD79F0" w:rsidRPr="00EB0639">
        <w:rPr>
          <w:spacing w:val="6"/>
          <w:szCs w:val="28"/>
          <w:lang w:val="nb-NO"/>
        </w:rPr>
        <w:t xml:space="preserve"> </w:t>
      </w:r>
      <w:r w:rsidR="00D045C6" w:rsidRPr="00EB0639">
        <w:rPr>
          <w:spacing w:val="6"/>
          <w:szCs w:val="28"/>
          <w:lang w:val="nb-NO"/>
        </w:rPr>
        <w:t xml:space="preserve"> </w:t>
      </w:r>
      <w:r w:rsidR="00F642D8" w:rsidRPr="00EB0639">
        <w:rPr>
          <w:spacing w:val="6"/>
          <w:szCs w:val="28"/>
          <w:lang w:val="nl-NL"/>
        </w:rPr>
        <w:t xml:space="preserve"> </w:t>
      </w:r>
      <w:r w:rsidR="009438DD" w:rsidRPr="00EB0639">
        <w:rPr>
          <w:spacing w:val="6"/>
          <w:szCs w:val="28"/>
          <w:lang w:val="nl-NL"/>
        </w:rPr>
        <w:t xml:space="preserve"> </w:t>
      </w:r>
      <w:r w:rsidR="007076D2" w:rsidRPr="00EB0639">
        <w:rPr>
          <w:spacing w:val="6"/>
          <w:szCs w:val="28"/>
          <w:lang w:val="nl-NL"/>
        </w:rPr>
        <w:t xml:space="preserve"> </w:t>
      </w:r>
      <w:r w:rsidR="0039015E" w:rsidRPr="00EB0639">
        <w:rPr>
          <w:spacing w:val="6"/>
          <w:szCs w:val="28"/>
          <w:lang w:val="nl-NL"/>
        </w:rPr>
        <w:t xml:space="preserve">  </w:t>
      </w:r>
      <w:r w:rsidR="004B2AC0" w:rsidRPr="00EB0639">
        <w:rPr>
          <w:spacing w:val="6"/>
          <w:szCs w:val="28"/>
          <w:lang w:val="nl-NL"/>
        </w:rPr>
        <w:t xml:space="preserve"> </w:t>
      </w:r>
      <w:r w:rsidR="00E6693C" w:rsidRPr="00EB0639">
        <w:rPr>
          <w:spacing w:val="6"/>
          <w:szCs w:val="28"/>
          <w:lang w:val="nl-NL"/>
        </w:rPr>
        <w:t xml:space="preserve">  </w:t>
      </w:r>
      <w:r w:rsidR="00C228BD" w:rsidRPr="00EB0639">
        <w:rPr>
          <w:spacing w:val="6"/>
          <w:szCs w:val="28"/>
          <w:lang w:val="nl-NL"/>
        </w:rPr>
        <w:t xml:space="preserve"> </w:t>
      </w:r>
      <w:r w:rsidR="007E2422" w:rsidRPr="00EB0639">
        <w:rPr>
          <w:spacing w:val="6"/>
          <w:szCs w:val="28"/>
          <w:lang w:val="nl-NL"/>
        </w:rPr>
        <w:t xml:space="preserve"> </w:t>
      </w:r>
      <w:r w:rsidR="00C958DF" w:rsidRPr="00EB0639">
        <w:rPr>
          <w:spacing w:val="6"/>
          <w:szCs w:val="28"/>
          <w:lang w:val="nl-NL"/>
        </w:rPr>
        <w:t xml:space="preserve"> </w:t>
      </w:r>
      <w:r w:rsidR="003A4769" w:rsidRPr="00EB0639">
        <w:rPr>
          <w:spacing w:val="6"/>
          <w:szCs w:val="28"/>
          <w:lang w:val="nl-NL"/>
        </w:rPr>
        <w:t xml:space="preserve"> </w:t>
      </w:r>
      <w:r w:rsidR="00651B6F" w:rsidRPr="00EB0639">
        <w:rPr>
          <w:spacing w:val="6"/>
          <w:szCs w:val="28"/>
          <w:lang w:val="nl-NL"/>
        </w:rPr>
        <w:t xml:space="preserve"> </w:t>
      </w:r>
      <w:r w:rsidR="003A4769" w:rsidRPr="00EB0639">
        <w:rPr>
          <w:spacing w:val="6"/>
          <w:szCs w:val="28"/>
          <w:lang w:val="nl-NL"/>
        </w:rPr>
        <w:t xml:space="preserve"> </w:t>
      </w:r>
      <w:r w:rsidR="00EB51E5" w:rsidRPr="00EB0639">
        <w:rPr>
          <w:spacing w:val="6"/>
          <w:szCs w:val="28"/>
          <w:lang w:val="nl-NL"/>
        </w:rPr>
        <w:t xml:space="preserve"> </w:t>
      </w:r>
      <w:r w:rsidR="00A458AD" w:rsidRPr="00EB0639">
        <w:rPr>
          <w:spacing w:val="6"/>
          <w:szCs w:val="28"/>
          <w:lang w:val="nl-NL"/>
        </w:rPr>
        <w:t xml:space="preserve"> </w:t>
      </w:r>
      <w:r w:rsidR="004C79F0" w:rsidRPr="00EB0639">
        <w:rPr>
          <w:spacing w:val="6"/>
          <w:szCs w:val="28"/>
          <w:lang w:val="nl-NL"/>
        </w:rPr>
        <w:t xml:space="preserve"> </w:t>
      </w:r>
      <w:r w:rsidR="003147A8" w:rsidRPr="00EB0639">
        <w:rPr>
          <w:spacing w:val="6"/>
          <w:szCs w:val="28"/>
          <w:lang w:val="nl-NL"/>
        </w:rPr>
        <w:t xml:space="preserve"> </w:t>
      </w:r>
      <w:r w:rsidR="00D00ABC" w:rsidRPr="00EB0639">
        <w:rPr>
          <w:spacing w:val="6"/>
          <w:szCs w:val="28"/>
          <w:lang w:val="nl-NL"/>
        </w:rPr>
        <w:t xml:space="preserve">  </w:t>
      </w:r>
      <w:r w:rsidR="00826380" w:rsidRPr="00EB0639">
        <w:rPr>
          <w:spacing w:val="6"/>
          <w:szCs w:val="28"/>
          <w:lang w:val="nl-NL"/>
        </w:rPr>
        <w:t xml:space="preserve"> </w:t>
      </w:r>
    </w:p>
    <w:p w14:paraId="0156DF4F" w14:textId="77777777" w:rsidR="004C17CC" w:rsidRPr="002239D6" w:rsidRDefault="008966CA" w:rsidP="006A162F">
      <w:pPr>
        <w:pStyle w:val="Default"/>
        <w:spacing w:before="120" w:after="120" w:line="312" w:lineRule="auto"/>
        <w:ind w:firstLine="720"/>
        <w:jc w:val="both"/>
        <w:rPr>
          <w:sz w:val="28"/>
          <w:szCs w:val="28"/>
        </w:rPr>
      </w:pPr>
      <w:r w:rsidRPr="00EB0639">
        <w:rPr>
          <w:sz w:val="28"/>
          <w:szCs w:val="28"/>
        </w:rPr>
        <w:t xml:space="preserve">Đề nghị </w:t>
      </w:r>
      <w:r w:rsidRPr="00EB0639">
        <w:rPr>
          <w:sz w:val="28"/>
          <w:szCs w:val="28"/>
          <w:lang w:val="en-US"/>
        </w:rPr>
        <w:t>t</w:t>
      </w:r>
      <w:r w:rsidR="004C17CC" w:rsidRPr="00EB0639">
        <w:rPr>
          <w:sz w:val="28"/>
          <w:szCs w:val="28"/>
        </w:rPr>
        <w:t>rưởng</w:t>
      </w:r>
      <w:r w:rsidR="004C17CC" w:rsidRPr="00EB0639">
        <w:rPr>
          <w:sz w:val="28"/>
          <w:szCs w:val="28"/>
          <w:lang w:val="en-US"/>
        </w:rPr>
        <w:t xml:space="preserve"> các</w:t>
      </w:r>
      <w:r w:rsidR="00984A5E" w:rsidRPr="00EB0639">
        <w:rPr>
          <w:sz w:val="28"/>
          <w:szCs w:val="28"/>
        </w:rPr>
        <w:t xml:space="preserve"> </w:t>
      </w:r>
      <w:r w:rsidR="007979C4" w:rsidRPr="00EB0639">
        <w:rPr>
          <w:sz w:val="28"/>
          <w:szCs w:val="28"/>
          <w:lang w:val="en-US"/>
        </w:rPr>
        <w:t>k</w:t>
      </w:r>
      <w:r w:rsidR="004C17CC" w:rsidRPr="00EB0639">
        <w:rPr>
          <w:sz w:val="28"/>
          <w:szCs w:val="28"/>
        </w:rPr>
        <w:t xml:space="preserve">hoa, phòng thực hiện </w:t>
      </w:r>
      <w:r w:rsidR="004C17CC" w:rsidRPr="00EB0639">
        <w:rPr>
          <w:sz w:val="28"/>
          <w:szCs w:val="28"/>
          <w:lang w:val="en-US"/>
        </w:rPr>
        <w:t xml:space="preserve">tốt </w:t>
      </w:r>
      <w:r w:rsidR="004C17CC" w:rsidRPr="00EB0639">
        <w:rPr>
          <w:sz w:val="28"/>
          <w:szCs w:val="28"/>
        </w:rPr>
        <w:t>tinh thần Công văn này./.</w:t>
      </w:r>
    </w:p>
    <w:p w14:paraId="7CC19291" w14:textId="77777777" w:rsidR="004C17CC" w:rsidRPr="003147A8" w:rsidRDefault="004C17CC" w:rsidP="008A7DB0">
      <w:pPr>
        <w:pStyle w:val="Default"/>
        <w:spacing w:before="120" w:after="80"/>
        <w:ind w:firstLine="720"/>
        <w:jc w:val="both"/>
        <w:rPr>
          <w:szCs w:val="28"/>
        </w:rPr>
      </w:pPr>
    </w:p>
    <w:tbl>
      <w:tblPr>
        <w:tblW w:w="9286" w:type="dxa"/>
        <w:jc w:val="center"/>
        <w:tblLook w:val="0000" w:firstRow="0" w:lastRow="0" w:firstColumn="0" w:lastColumn="0" w:noHBand="0" w:noVBand="0"/>
      </w:tblPr>
      <w:tblGrid>
        <w:gridCol w:w="4360"/>
        <w:gridCol w:w="4926"/>
      </w:tblGrid>
      <w:tr w:rsidR="004C17CC" w:rsidRPr="00741A1D" w14:paraId="0A1E3879" w14:textId="77777777" w:rsidTr="00306C6A">
        <w:trPr>
          <w:jc w:val="center"/>
        </w:trPr>
        <w:tc>
          <w:tcPr>
            <w:tcW w:w="4360" w:type="dxa"/>
          </w:tcPr>
          <w:p w14:paraId="2920BFB6" w14:textId="77777777" w:rsidR="004C17CC" w:rsidRPr="001B17E2" w:rsidRDefault="004C17CC" w:rsidP="00227498">
            <w:pPr>
              <w:rPr>
                <w:b/>
                <w:lang w:val="vi-VN"/>
              </w:rPr>
            </w:pPr>
            <w:r w:rsidRPr="001B17E2">
              <w:rPr>
                <w:b/>
                <w:i/>
                <w:sz w:val="24"/>
                <w:lang w:val="vi-VN"/>
              </w:rPr>
              <w:t>Nơi nhận:</w:t>
            </w:r>
            <w:r w:rsidRPr="001B17E2">
              <w:rPr>
                <w:b/>
                <w:lang w:val="vi-VN"/>
              </w:rPr>
              <w:tab/>
            </w:r>
            <w:r w:rsidRPr="001B17E2">
              <w:rPr>
                <w:b/>
                <w:lang w:val="vi-VN"/>
              </w:rPr>
              <w:tab/>
            </w:r>
            <w:r w:rsidRPr="001B17E2">
              <w:rPr>
                <w:b/>
                <w:lang w:val="vi-VN"/>
              </w:rPr>
              <w:tab/>
            </w:r>
            <w:r w:rsidRPr="001B17E2">
              <w:rPr>
                <w:b/>
                <w:lang w:val="vi-VN"/>
              </w:rPr>
              <w:tab/>
            </w:r>
          </w:p>
          <w:p w14:paraId="686771DF" w14:textId="77777777" w:rsidR="004C17CC" w:rsidRPr="00741A1D" w:rsidRDefault="004C17CC" w:rsidP="00227498">
            <w:pPr>
              <w:rPr>
                <w:sz w:val="22"/>
                <w:lang w:val="vi-VN"/>
              </w:rPr>
            </w:pPr>
            <w:r w:rsidRPr="001B17E2">
              <w:rPr>
                <w:sz w:val="22"/>
                <w:lang w:val="vi-VN"/>
              </w:rPr>
              <w:t>- Như trên;</w:t>
            </w:r>
          </w:p>
          <w:p w14:paraId="63886029" w14:textId="77777777" w:rsidR="004C17CC" w:rsidRPr="00984A5E" w:rsidRDefault="004C17CC" w:rsidP="00227498">
            <w:pPr>
              <w:rPr>
                <w:sz w:val="22"/>
                <w:lang w:val="vi-VN"/>
              </w:rPr>
            </w:pPr>
            <w:r w:rsidRPr="001B17E2">
              <w:rPr>
                <w:sz w:val="22"/>
                <w:lang w:val="vi-VN"/>
              </w:rPr>
              <w:t xml:space="preserve">- GĐ và các PGĐ BV (b/c);  </w:t>
            </w:r>
          </w:p>
          <w:p w14:paraId="01DDF12C" w14:textId="77777777" w:rsidR="001B17E2" w:rsidRPr="00984A5E" w:rsidRDefault="001B17E2" w:rsidP="00227498">
            <w:pPr>
              <w:rPr>
                <w:sz w:val="22"/>
                <w:lang w:val="vi-VN"/>
              </w:rPr>
            </w:pPr>
            <w:r w:rsidRPr="00984A5E">
              <w:rPr>
                <w:sz w:val="22"/>
                <w:lang w:val="vi-VN"/>
              </w:rPr>
              <w:t>- Trang TTĐT BV;</w:t>
            </w:r>
          </w:p>
          <w:p w14:paraId="3A79C428" w14:textId="45AFD93C" w:rsidR="004C17CC" w:rsidRPr="005A11F6" w:rsidRDefault="004C17CC" w:rsidP="00F642D8">
            <w:pPr>
              <w:rPr>
                <w:sz w:val="26"/>
              </w:rPr>
            </w:pPr>
            <w:r w:rsidRPr="00984A5E">
              <w:rPr>
                <w:sz w:val="22"/>
                <w:lang w:val="vi-VN"/>
              </w:rPr>
              <w:t>- Lưu: VT, HCQT.</w:t>
            </w:r>
            <w:r w:rsidR="00362B5C">
              <w:rPr>
                <w:sz w:val="22"/>
              </w:rPr>
              <w:t xml:space="preserve"> </w:t>
            </w:r>
            <w:r w:rsidR="00F642D8">
              <w:rPr>
                <w:sz w:val="22"/>
              </w:rPr>
              <w:t>Nhu</w:t>
            </w:r>
            <w:r w:rsidR="005A11F6">
              <w:rPr>
                <w:sz w:val="22"/>
              </w:rPr>
              <w:t>.</w:t>
            </w:r>
          </w:p>
        </w:tc>
        <w:tc>
          <w:tcPr>
            <w:tcW w:w="4926" w:type="dxa"/>
          </w:tcPr>
          <w:p w14:paraId="22963754" w14:textId="369697DC" w:rsidR="004C17CC" w:rsidRPr="00306C6A" w:rsidRDefault="004C17CC" w:rsidP="00306C6A">
            <w:pPr>
              <w:jc w:val="center"/>
              <w:rPr>
                <w:b/>
              </w:rPr>
            </w:pPr>
            <w:r w:rsidRPr="00984A5E">
              <w:rPr>
                <w:b/>
                <w:lang w:val="vi-VN"/>
              </w:rPr>
              <w:t>GIÁM ĐỐC</w:t>
            </w:r>
          </w:p>
          <w:p w14:paraId="77D56056" w14:textId="77777777" w:rsidR="004C17CC" w:rsidRPr="004A443A" w:rsidRDefault="004C17CC" w:rsidP="00227498">
            <w:pPr>
              <w:jc w:val="center"/>
              <w:rPr>
                <w:b/>
                <w:sz w:val="52"/>
              </w:rPr>
            </w:pPr>
          </w:p>
          <w:p w14:paraId="0A889C94" w14:textId="77777777" w:rsidR="00306C6A" w:rsidRPr="00786BCE" w:rsidRDefault="00306C6A" w:rsidP="00227498">
            <w:pPr>
              <w:jc w:val="center"/>
              <w:rPr>
                <w:b/>
                <w:sz w:val="58"/>
                <w:szCs w:val="36"/>
              </w:rPr>
            </w:pPr>
          </w:p>
          <w:p w14:paraId="4FDDC6BE" w14:textId="0B35BA05" w:rsidR="004C17CC" w:rsidRPr="00984A5E" w:rsidRDefault="004C17CC" w:rsidP="0031433E">
            <w:pPr>
              <w:jc w:val="center"/>
              <w:rPr>
                <w:iCs/>
                <w:color w:val="0000FF"/>
                <w:sz w:val="26"/>
                <w:lang w:val="vi-VN"/>
              </w:rPr>
            </w:pPr>
            <w:r w:rsidRPr="00984A5E">
              <w:rPr>
                <w:b/>
                <w:lang w:val="vi-VN"/>
              </w:rPr>
              <w:t>Trần Thanh Tùng</w:t>
            </w:r>
          </w:p>
        </w:tc>
      </w:tr>
    </w:tbl>
    <w:p w14:paraId="44693E71" w14:textId="77777777" w:rsidR="004C17CC" w:rsidRPr="00306C6A" w:rsidRDefault="004C17CC" w:rsidP="00306C6A">
      <w:pPr>
        <w:spacing w:before="120"/>
        <w:jc w:val="both"/>
        <w:rPr>
          <w:rFonts w:ascii="TimesNewRomanPSMT" w:hAnsi="TimesNewRomanPSMT"/>
          <w:color w:val="000000"/>
          <w:szCs w:val="28"/>
        </w:rPr>
      </w:pPr>
    </w:p>
    <w:sectPr w:rsidR="004C17CC" w:rsidRPr="00306C6A" w:rsidSect="008A7572">
      <w:headerReference w:type="even" r:id="rId7"/>
      <w:headerReference w:type="default" r:id="rId8"/>
      <w:footerReference w:type="even" r:id="rId9"/>
      <w:footerReference w:type="default" r:id="rId10"/>
      <w:pgSz w:w="11907" w:h="16840" w:code="9"/>
      <w:pgMar w:top="1134" w:right="1134" w:bottom="1134" w:left="1701" w:header="567" w:footer="567"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D928B88" w14:textId="77777777" w:rsidR="00DE2A69" w:rsidRDefault="00DE2A69">
      <w:r>
        <w:separator/>
      </w:r>
    </w:p>
  </w:endnote>
  <w:endnote w:type="continuationSeparator" w:id="0">
    <w:p w14:paraId="12E0B154" w14:textId="77777777" w:rsidR="00DE2A69" w:rsidRDefault="00DE2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imesNewRomanPSMT">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34D1E80" w14:textId="77777777" w:rsidR="00D059D2" w:rsidRDefault="004E45E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97CD25" w14:textId="77777777" w:rsidR="00D059D2" w:rsidRDefault="00D059D2">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24C39F" w14:textId="77777777" w:rsidR="00D059D2" w:rsidRDefault="00D059D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7126612" w14:textId="77777777" w:rsidR="00DE2A69" w:rsidRDefault="00DE2A69">
      <w:r>
        <w:separator/>
      </w:r>
    </w:p>
  </w:footnote>
  <w:footnote w:type="continuationSeparator" w:id="0">
    <w:p w14:paraId="3A9FB48A" w14:textId="77777777" w:rsidR="00DE2A69" w:rsidRDefault="00DE2A69">
      <w:r>
        <w:continuationSeparator/>
      </w:r>
    </w:p>
  </w:footnote>
  <w:footnote w:id="1">
    <w:p w14:paraId="10D58E4D" w14:textId="77777777" w:rsidR="006A162F" w:rsidRDefault="006A162F" w:rsidP="006A162F">
      <w:pPr>
        <w:autoSpaceDE w:val="0"/>
        <w:autoSpaceDN w:val="0"/>
        <w:adjustRightInd w:val="0"/>
        <w:jc w:val="both"/>
        <w:rPr>
          <w:rFonts w:eastAsiaTheme="minorEastAsia"/>
          <w:color w:val="000000"/>
          <w:sz w:val="13"/>
          <w:szCs w:val="13"/>
          <w:lang w:eastAsia="zh-CN"/>
        </w:rPr>
      </w:pPr>
    </w:p>
    <w:p w14:paraId="6BC0E774" w14:textId="77777777" w:rsidR="006A162F" w:rsidRDefault="006A162F" w:rsidP="006A162F">
      <w:pPr>
        <w:autoSpaceDE w:val="0"/>
        <w:autoSpaceDN w:val="0"/>
        <w:adjustRightInd w:val="0"/>
        <w:jc w:val="both"/>
      </w:pPr>
      <w:r w:rsidRPr="00380887">
        <w:rPr>
          <w:rStyle w:val="FootnoteReference"/>
          <w:sz w:val="18"/>
          <w:szCs w:val="18"/>
        </w:rPr>
        <w:footnoteRef/>
      </w:r>
      <w:r w:rsidRPr="00380887">
        <w:rPr>
          <w:rFonts w:eastAsiaTheme="minorEastAsia"/>
          <w:color w:val="000000"/>
          <w:sz w:val="18"/>
          <w:szCs w:val="18"/>
          <w:lang w:eastAsia="zh-CN"/>
        </w:rPr>
        <w:t xml:space="preserve"> Chỉ thị số 03/CT-UBND ngày 17/02/2021 của UBND Tỉnh về tăng cường công tác quản lý quy hoạch xây dựng và trật tự xây dựng trên địa bàn tỉnh Đồng Tháp; Công văn số 374/UBND-ĐTXD ngày 28/9/2022 về việc tăng cường công tác quản lý trật tự xây dựng đối với các dự án, công trình sử dụng nguồn vốn tư nhân; Công văn số 412/UBND-ĐTXD ngày 21/10/2022 về việc tăng cường công tác thẩm định, cấp phép xây dựng đối với các công trình thuộc đối tượng thẩm duyệt thiết kế về phòng cháy, chữa cháy; Quyết định số 07/2023/QĐ-UBND ngày 28/02/2023 của Ủy ban nhân dân Tỉnh quy định về quản lý trật tự xây dựng và phân cấp quản lý trật tự trên địa bàn tỉnh Đồng Tháp; Công văn số 230/UBND-ĐTQH ngày 25/12/2023 của UBND Tỉnh về việc tăng cường công tác quản lý trật tự xây dựng trên địa bàn tỉnh Đồng Tháp; Quyết định số 40/QĐ-UBND-HC ngày 15/01/2024 về việc ban hành Quy chế phối hợp trong quản lý trật tự xây dựng trên địa bàn tỉnh Đồng Tháp; Chỉ thị số 02/CT-UBND ngày 10/4/2024 của UBND Tỉnh về việc tăng cường công tác quản lý quy hoạch xây dựng, quy hoạch đô thị trên địa bàn tỉnh Đồng Tháp; Công văn số 206/UBND-ĐTQH ngày 17/6/2024 của UBND Tỉnh về việc tăng cường công tác quản lý trật tự xây dựng trên địa bàn tỉnh Đồng Tháp; Công văn số 225/UBND- ĐTQH ngày 26/6/2024 của UBND Tỉnh về việc tăng cường công tác quản lý hoạt động đầu tư xây dựng trên địa bàn tỉnh Đồng Tháp; Công văn số 694/UBND-NCPC ngày 17/9/2024 của UBND Tỉnh về việc triển khai tài liệu kỹ thuật hướng dẫn giải pháp cấp thiết tăng cường về thoát nạn, ngăn cháy lan.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7408A9" w14:textId="77777777" w:rsidR="00D059D2" w:rsidRDefault="004E45EA">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E7D2F9B" w14:textId="77777777" w:rsidR="00D059D2" w:rsidRDefault="00D059D2">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49930529"/>
      <w:docPartObj>
        <w:docPartGallery w:val="Page Numbers (Top of Page)"/>
        <w:docPartUnique/>
      </w:docPartObj>
    </w:sdtPr>
    <w:sdtEndPr>
      <w:rPr>
        <w:noProof/>
        <w:sz w:val="26"/>
        <w:szCs w:val="26"/>
      </w:rPr>
    </w:sdtEndPr>
    <w:sdtContent>
      <w:p w14:paraId="67860263" w14:textId="1FB2363A" w:rsidR="008B33ED" w:rsidRPr="008B33ED" w:rsidRDefault="008B33ED" w:rsidP="008B33ED">
        <w:pPr>
          <w:pStyle w:val="Header"/>
          <w:jc w:val="center"/>
          <w:rPr>
            <w:sz w:val="26"/>
            <w:szCs w:val="26"/>
          </w:rPr>
        </w:pPr>
        <w:r w:rsidRPr="008B33ED">
          <w:rPr>
            <w:sz w:val="26"/>
            <w:szCs w:val="26"/>
          </w:rPr>
          <w:fldChar w:fldCharType="begin"/>
        </w:r>
        <w:r w:rsidRPr="008B33ED">
          <w:rPr>
            <w:sz w:val="26"/>
            <w:szCs w:val="26"/>
          </w:rPr>
          <w:instrText xml:space="preserve"> PAGE   \* MERGEFORMAT </w:instrText>
        </w:r>
        <w:r w:rsidRPr="008B33ED">
          <w:rPr>
            <w:sz w:val="26"/>
            <w:szCs w:val="26"/>
          </w:rPr>
          <w:fldChar w:fldCharType="separate"/>
        </w:r>
        <w:r w:rsidR="007E1C84">
          <w:rPr>
            <w:noProof/>
            <w:sz w:val="26"/>
            <w:szCs w:val="26"/>
          </w:rPr>
          <w:t>2</w:t>
        </w:r>
        <w:r w:rsidRPr="008B33ED">
          <w:rPr>
            <w:noProof/>
            <w:sz w:val="26"/>
            <w:szCs w:val="26"/>
          </w:rPr>
          <w:fldChar w:fldCharType="end"/>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7CC"/>
    <w:rsid w:val="0001009E"/>
    <w:rsid w:val="0002394A"/>
    <w:rsid w:val="00024895"/>
    <w:rsid w:val="00045438"/>
    <w:rsid w:val="00053675"/>
    <w:rsid w:val="00064F07"/>
    <w:rsid w:val="00072D24"/>
    <w:rsid w:val="00083785"/>
    <w:rsid w:val="00083E42"/>
    <w:rsid w:val="000855DA"/>
    <w:rsid w:val="0009182A"/>
    <w:rsid w:val="000926EF"/>
    <w:rsid w:val="000A6E86"/>
    <w:rsid w:val="000A7C37"/>
    <w:rsid w:val="000B4D6E"/>
    <w:rsid w:val="000B552B"/>
    <w:rsid w:val="000C6D05"/>
    <w:rsid w:val="000D6ECD"/>
    <w:rsid w:val="000E3097"/>
    <w:rsid w:val="000F1406"/>
    <w:rsid w:val="000F30E8"/>
    <w:rsid w:val="001022A1"/>
    <w:rsid w:val="00111DC0"/>
    <w:rsid w:val="00147C8A"/>
    <w:rsid w:val="00151FB6"/>
    <w:rsid w:val="001657DB"/>
    <w:rsid w:val="00177A71"/>
    <w:rsid w:val="001811EF"/>
    <w:rsid w:val="00185B31"/>
    <w:rsid w:val="00192C4B"/>
    <w:rsid w:val="00194403"/>
    <w:rsid w:val="001A18D6"/>
    <w:rsid w:val="001B17E2"/>
    <w:rsid w:val="001B55B5"/>
    <w:rsid w:val="001C250B"/>
    <w:rsid w:val="001C3986"/>
    <w:rsid w:val="001C5F16"/>
    <w:rsid w:val="001D1E18"/>
    <w:rsid w:val="001D3CD6"/>
    <w:rsid w:val="001F12E9"/>
    <w:rsid w:val="001F2485"/>
    <w:rsid w:val="00206182"/>
    <w:rsid w:val="002075C6"/>
    <w:rsid w:val="00211F49"/>
    <w:rsid w:val="00212418"/>
    <w:rsid w:val="0021286B"/>
    <w:rsid w:val="002239D6"/>
    <w:rsid w:val="00231903"/>
    <w:rsid w:val="00246CE2"/>
    <w:rsid w:val="00265771"/>
    <w:rsid w:val="002747BB"/>
    <w:rsid w:val="00277C8E"/>
    <w:rsid w:val="00286328"/>
    <w:rsid w:val="00296FCA"/>
    <w:rsid w:val="002C214E"/>
    <w:rsid w:val="002C4250"/>
    <w:rsid w:val="002F6573"/>
    <w:rsid w:val="003061CE"/>
    <w:rsid w:val="00306C6A"/>
    <w:rsid w:val="003113C4"/>
    <w:rsid w:val="0031433E"/>
    <w:rsid w:val="003147A8"/>
    <w:rsid w:val="00327516"/>
    <w:rsid w:val="003464EA"/>
    <w:rsid w:val="003601BE"/>
    <w:rsid w:val="003607AA"/>
    <w:rsid w:val="00362B5C"/>
    <w:rsid w:val="00366635"/>
    <w:rsid w:val="003700F6"/>
    <w:rsid w:val="003778CF"/>
    <w:rsid w:val="00383D02"/>
    <w:rsid w:val="0039015E"/>
    <w:rsid w:val="00391561"/>
    <w:rsid w:val="003A4769"/>
    <w:rsid w:val="003A737D"/>
    <w:rsid w:val="003A78E4"/>
    <w:rsid w:val="003E16CB"/>
    <w:rsid w:val="003F06DD"/>
    <w:rsid w:val="003F1C30"/>
    <w:rsid w:val="003F7030"/>
    <w:rsid w:val="0040504A"/>
    <w:rsid w:val="0041042F"/>
    <w:rsid w:val="004269B0"/>
    <w:rsid w:val="004568D2"/>
    <w:rsid w:val="004A1002"/>
    <w:rsid w:val="004A443A"/>
    <w:rsid w:val="004A5833"/>
    <w:rsid w:val="004A7559"/>
    <w:rsid w:val="004B2AC0"/>
    <w:rsid w:val="004C0E82"/>
    <w:rsid w:val="004C0EFE"/>
    <w:rsid w:val="004C17CC"/>
    <w:rsid w:val="004C73C8"/>
    <w:rsid w:val="004C79F0"/>
    <w:rsid w:val="004D0906"/>
    <w:rsid w:val="004D6648"/>
    <w:rsid w:val="004D756C"/>
    <w:rsid w:val="004E45EA"/>
    <w:rsid w:val="004F4EC9"/>
    <w:rsid w:val="0050344E"/>
    <w:rsid w:val="0051486C"/>
    <w:rsid w:val="00516DC1"/>
    <w:rsid w:val="00522047"/>
    <w:rsid w:val="00530FF6"/>
    <w:rsid w:val="00531050"/>
    <w:rsid w:val="00531572"/>
    <w:rsid w:val="00555AE2"/>
    <w:rsid w:val="00572CDE"/>
    <w:rsid w:val="00576BCB"/>
    <w:rsid w:val="0058274E"/>
    <w:rsid w:val="00582E62"/>
    <w:rsid w:val="0059164D"/>
    <w:rsid w:val="005927C7"/>
    <w:rsid w:val="0059450D"/>
    <w:rsid w:val="00596C58"/>
    <w:rsid w:val="005A11F6"/>
    <w:rsid w:val="005A30C7"/>
    <w:rsid w:val="005A6FC7"/>
    <w:rsid w:val="005D4E43"/>
    <w:rsid w:val="005E5CD6"/>
    <w:rsid w:val="005E7849"/>
    <w:rsid w:val="005F5937"/>
    <w:rsid w:val="00605A39"/>
    <w:rsid w:val="00607D96"/>
    <w:rsid w:val="0061127B"/>
    <w:rsid w:val="00620B51"/>
    <w:rsid w:val="0063172F"/>
    <w:rsid w:val="006361E8"/>
    <w:rsid w:val="00642555"/>
    <w:rsid w:val="00651576"/>
    <w:rsid w:val="00651B6F"/>
    <w:rsid w:val="0065374C"/>
    <w:rsid w:val="00656A21"/>
    <w:rsid w:val="00681850"/>
    <w:rsid w:val="00683F4A"/>
    <w:rsid w:val="00692C8F"/>
    <w:rsid w:val="006A0E99"/>
    <w:rsid w:val="006A162F"/>
    <w:rsid w:val="006A265B"/>
    <w:rsid w:val="006B6FD0"/>
    <w:rsid w:val="006C6657"/>
    <w:rsid w:val="006D576D"/>
    <w:rsid w:val="006D6DC5"/>
    <w:rsid w:val="00703EFF"/>
    <w:rsid w:val="00705F76"/>
    <w:rsid w:val="007076D2"/>
    <w:rsid w:val="00716206"/>
    <w:rsid w:val="00716CCB"/>
    <w:rsid w:val="00722EA4"/>
    <w:rsid w:val="00726026"/>
    <w:rsid w:val="00733A48"/>
    <w:rsid w:val="0073742F"/>
    <w:rsid w:val="00741A1D"/>
    <w:rsid w:val="007477F3"/>
    <w:rsid w:val="00755B2C"/>
    <w:rsid w:val="0076063C"/>
    <w:rsid w:val="00766E18"/>
    <w:rsid w:val="00784F57"/>
    <w:rsid w:val="00786BCE"/>
    <w:rsid w:val="007979C4"/>
    <w:rsid w:val="007C081D"/>
    <w:rsid w:val="007C6375"/>
    <w:rsid w:val="007D0F9A"/>
    <w:rsid w:val="007D46A6"/>
    <w:rsid w:val="007E1C84"/>
    <w:rsid w:val="007E2422"/>
    <w:rsid w:val="007E2E5B"/>
    <w:rsid w:val="007E5356"/>
    <w:rsid w:val="007F0CD9"/>
    <w:rsid w:val="007F1CD5"/>
    <w:rsid w:val="007F23D7"/>
    <w:rsid w:val="007F5C3B"/>
    <w:rsid w:val="007F6DF4"/>
    <w:rsid w:val="00804893"/>
    <w:rsid w:val="00807499"/>
    <w:rsid w:val="0081654F"/>
    <w:rsid w:val="008241BC"/>
    <w:rsid w:val="00826380"/>
    <w:rsid w:val="00830FB1"/>
    <w:rsid w:val="00856F33"/>
    <w:rsid w:val="00862509"/>
    <w:rsid w:val="00864DFB"/>
    <w:rsid w:val="008771F7"/>
    <w:rsid w:val="00886CA1"/>
    <w:rsid w:val="00890285"/>
    <w:rsid w:val="008966CA"/>
    <w:rsid w:val="008A7572"/>
    <w:rsid w:val="008A7DB0"/>
    <w:rsid w:val="008B1BBC"/>
    <w:rsid w:val="008B33ED"/>
    <w:rsid w:val="008C0C89"/>
    <w:rsid w:val="008C2946"/>
    <w:rsid w:val="008C5B6A"/>
    <w:rsid w:val="008D03B5"/>
    <w:rsid w:val="008E70F7"/>
    <w:rsid w:val="008E71F8"/>
    <w:rsid w:val="008F7F37"/>
    <w:rsid w:val="009067A5"/>
    <w:rsid w:val="009153A9"/>
    <w:rsid w:val="009228FC"/>
    <w:rsid w:val="00923872"/>
    <w:rsid w:val="00924043"/>
    <w:rsid w:val="009270FE"/>
    <w:rsid w:val="00931349"/>
    <w:rsid w:val="009332AA"/>
    <w:rsid w:val="009369E5"/>
    <w:rsid w:val="009438DD"/>
    <w:rsid w:val="00943D5B"/>
    <w:rsid w:val="0094532B"/>
    <w:rsid w:val="00960C73"/>
    <w:rsid w:val="00960D77"/>
    <w:rsid w:val="00964D63"/>
    <w:rsid w:val="0096749D"/>
    <w:rsid w:val="0096754B"/>
    <w:rsid w:val="00984A5E"/>
    <w:rsid w:val="00993E90"/>
    <w:rsid w:val="009B2DB3"/>
    <w:rsid w:val="009B445B"/>
    <w:rsid w:val="009C565E"/>
    <w:rsid w:val="009E5B47"/>
    <w:rsid w:val="009F49BD"/>
    <w:rsid w:val="00A0457C"/>
    <w:rsid w:val="00A04E3D"/>
    <w:rsid w:val="00A06F46"/>
    <w:rsid w:val="00A12378"/>
    <w:rsid w:val="00A31C07"/>
    <w:rsid w:val="00A40B01"/>
    <w:rsid w:val="00A458AD"/>
    <w:rsid w:val="00A45A6C"/>
    <w:rsid w:val="00A63F7D"/>
    <w:rsid w:val="00A75F1D"/>
    <w:rsid w:val="00A83B51"/>
    <w:rsid w:val="00A84B26"/>
    <w:rsid w:val="00A857A4"/>
    <w:rsid w:val="00A8584D"/>
    <w:rsid w:val="00A9013F"/>
    <w:rsid w:val="00AA222F"/>
    <w:rsid w:val="00AA29B9"/>
    <w:rsid w:val="00AA31D9"/>
    <w:rsid w:val="00AA538E"/>
    <w:rsid w:val="00AA7A94"/>
    <w:rsid w:val="00AB7A98"/>
    <w:rsid w:val="00AC0908"/>
    <w:rsid w:val="00AC3D65"/>
    <w:rsid w:val="00AD58DC"/>
    <w:rsid w:val="00AE579B"/>
    <w:rsid w:val="00AE75F7"/>
    <w:rsid w:val="00AE7C70"/>
    <w:rsid w:val="00AF3568"/>
    <w:rsid w:val="00AF35B9"/>
    <w:rsid w:val="00B0531A"/>
    <w:rsid w:val="00B16661"/>
    <w:rsid w:val="00B20638"/>
    <w:rsid w:val="00B207FD"/>
    <w:rsid w:val="00B20DC2"/>
    <w:rsid w:val="00B219BA"/>
    <w:rsid w:val="00B27760"/>
    <w:rsid w:val="00B40BA3"/>
    <w:rsid w:val="00B414E4"/>
    <w:rsid w:val="00B51515"/>
    <w:rsid w:val="00B632EA"/>
    <w:rsid w:val="00B71399"/>
    <w:rsid w:val="00B71859"/>
    <w:rsid w:val="00B77F0C"/>
    <w:rsid w:val="00B815B0"/>
    <w:rsid w:val="00BA1437"/>
    <w:rsid w:val="00BC5AC1"/>
    <w:rsid w:val="00BD2031"/>
    <w:rsid w:val="00BD2384"/>
    <w:rsid w:val="00BE60E6"/>
    <w:rsid w:val="00BF0BF9"/>
    <w:rsid w:val="00BF191C"/>
    <w:rsid w:val="00BF3F74"/>
    <w:rsid w:val="00C03C4F"/>
    <w:rsid w:val="00C228BD"/>
    <w:rsid w:val="00C24D82"/>
    <w:rsid w:val="00C32469"/>
    <w:rsid w:val="00C63ACD"/>
    <w:rsid w:val="00C70972"/>
    <w:rsid w:val="00C8461C"/>
    <w:rsid w:val="00C87619"/>
    <w:rsid w:val="00C958DF"/>
    <w:rsid w:val="00CA5E7F"/>
    <w:rsid w:val="00CB6E7F"/>
    <w:rsid w:val="00CC66DB"/>
    <w:rsid w:val="00CD0BA4"/>
    <w:rsid w:val="00CD4227"/>
    <w:rsid w:val="00CD6D09"/>
    <w:rsid w:val="00CE4881"/>
    <w:rsid w:val="00CF5781"/>
    <w:rsid w:val="00D00ABC"/>
    <w:rsid w:val="00D01BE6"/>
    <w:rsid w:val="00D045C6"/>
    <w:rsid w:val="00D059D2"/>
    <w:rsid w:val="00D10061"/>
    <w:rsid w:val="00D12CC2"/>
    <w:rsid w:val="00D268E5"/>
    <w:rsid w:val="00D26AB7"/>
    <w:rsid w:val="00D26CED"/>
    <w:rsid w:val="00D353ED"/>
    <w:rsid w:val="00D42719"/>
    <w:rsid w:val="00D6069C"/>
    <w:rsid w:val="00D70010"/>
    <w:rsid w:val="00D73082"/>
    <w:rsid w:val="00D74A15"/>
    <w:rsid w:val="00D8145A"/>
    <w:rsid w:val="00DA5734"/>
    <w:rsid w:val="00DD79F0"/>
    <w:rsid w:val="00DE1975"/>
    <w:rsid w:val="00DE2A69"/>
    <w:rsid w:val="00DF04E6"/>
    <w:rsid w:val="00DF5E48"/>
    <w:rsid w:val="00E00BE6"/>
    <w:rsid w:val="00E02C26"/>
    <w:rsid w:val="00E04F0F"/>
    <w:rsid w:val="00E10456"/>
    <w:rsid w:val="00E20D6C"/>
    <w:rsid w:val="00E2476F"/>
    <w:rsid w:val="00E25BE0"/>
    <w:rsid w:val="00E33667"/>
    <w:rsid w:val="00E65571"/>
    <w:rsid w:val="00E6693C"/>
    <w:rsid w:val="00E82BA4"/>
    <w:rsid w:val="00E82D87"/>
    <w:rsid w:val="00E930FA"/>
    <w:rsid w:val="00E931FA"/>
    <w:rsid w:val="00EA01B3"/>
    <w:rsid w:val="00EA43B1"/>
    <w:rsid w:val="00EA642C"/>
    <w:rsid w:val="00EA7B4B"/>
    <w:rsid w:val="00EB0639"/>
    <w:rsid w:val="00EB51E5"/>
    <w:rsid w:val="00ED3098"/>
    <w:rsid w:val="00F03EF8"/>
    <w:rsid w:val="00F04D1B"/>
    <w:rsid w:val="00F319BD"/>
    <w:rsid w:val="00F4470C"/>
    <w:rsid w:val="00F45242"/>
    <w:rsid w:val="00F57565"/>
    <w:rsid w:val="00F642D8"/>
    <w:rsid w:val="00F65106"/>
    <w:rsid w:val="00F776E3"/>
    <w:rsid w:val="00F87719"/>
    <w:rsid w:val="00F94A7A"/>
    <w:rsid w:val="00FA3F80"/>
    <w:rsid w:val="00FA5EBC"/>
    <w:rsid w:val="00FA6E4C"/>
    <w:rsid w:val="00FB28B4"/>
    <w:rsid w:val="00FD749A"/>
    <w:rsid w:val="00FD7A37"/>
    <w:rsid w:val="00FE488F"/>
    <w:rsid w:val="00FF0D18"/>
    <w:rsid w:val="00FF3477"/>
    <w:rsid w:val="00FF524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7CC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DE"/>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 w:type="character" w:styleId="FootnoteReference">
    <w:name w:val="footnote reference"/>
    <w:basedOn w:val="DefaultParagraphFont"/>
    <w:uiPriority w:val="99"/>
    <w:semiHidden/>
    <w:unhideWhenUsed/>
    <w:rsid w:val="006A162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72CDE"/>
    <w:pPr>
      <w:spacing w:after="0" w:line="240" w:lineRule="auto"/>
    </w:pPr>
    <w:rPr>
      <w:rFonts w:eastAsia="Times New Roman" w:cs="Times New Roman"/>
      <w:szCs w:val="24"/>
    </w:rPr>
  </w:style>
  <w:style w:type="paragraph" w:styleId="Heading1">
    <w:name w:val="heading 1"/>
    <w:basedOn w:val="Normal"/>
    <w:next w:val="Normal"/>
    <w:link w:val="Heading1Char"/>
    <w:qFormat/>
    <w:rsid w:val="004C17CC"/>
    <w:pPr>
      <w:keepNext/>
      <w:spacing w:before="240" w:after="60"/>
      <w:outlineLvl w:val="0"/>
    </w:pPr>
    <w:rPr>
      <w:rFonts w:ascii="Arial" w:hAnsi="Arial" w:cs="Arial"/>
      <w:b/>
      <w:bCs/>
      <w:kern w:val="32"/>
      <w:sz w:val="32"/>
      <w:szCs w:val="32"/>
    </w:rPr>
  </w:style>
  <w:style w:type="paragraph" w:styleId="Heading2">
    <w:name w:val="heading 2"/>
    <w:basedOn w:val="Normal"/>
    <w:next w:val="Normal"/>
    <w:link w:val="Heading2Char"/>
    <w:uiPriority w:val="9"/>
    <w:semiHidden/>
    <w:unhideWhenUsed/>
    <w:qFormat/>
    <w:rsid w:val="003147A8"/>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C17CC"/>
    <w:rPr>
      <w:rFonts w:ascii="Arial" w:eastAsia="Times New Roman" w:hAnsi="Arial" w:cs="Arial"/>
      <w:b/>
      <w:bCs/>
      <w:kern w:val="32"/>
      <w:sz w:val="32"/>
      <w:szCs w:val="32"/>
    </w:rPr>
  </w:style>
  <w:style w:type="paragraph" w:styleId="Header">
    <w:name w:val="header"/>
    <w:basedOn w:val="Normal"/>
    <w:link w:val="HeaderChar"/>
    <w:uiPriority w:val="99"/>
    <w:rsid w:val="004C17CC"/>
    <w:pPr>
      <w:tabs>
        <w:tab w:val="center" w:pos="4320"/>
        <w:tab w:val="right" w:pos="8640"/>
      </w:tabs>
    </w:pPr>
  </w:style>
  <w:style w:type="character" w:customStyle="1" w:styleId="HeaderChar">
    <w:name w:val="Header Char"/>
    <w:basedOn w:val="DefaultParagraphFont"/>
    <w:link w:val="Header"/>
    <w:uiPriority w:val="99"/>
    <w:rsid w:val="004C17CC"/>
    <w:rPr>
      <w:rFonts w:eastAsia="Times New Roman" w:cs="Times New Roman"/>
      <w:szCs w:val="24"/>
    </w:rPr>
  </w:style>
  <w:style w:type="character" w:styleId="PageNumber">
    <w:name w:val="page number"/>
    <w:basedOn w:val="DefaultParagraphFont"/>
    <w:rsid w:val="004C17CC"/>
  </w:style>
  <w:style w:type="paragraph" w:styleId="Footer">
    <w:name w:val="footer"/>
    <w:basedOn w:val="Normal"/>
    <w:link w:val="FooterChar"/>
    <w:rsid w:val="004C17CC"/>
    <w:pPr>
      <w:tabs>
        <w:tab w:val="center" w:pos="4320"/>
        <w:tab w:val="right" w:pos="8640"/>
      </w:tabs>
    </w:pPr>
  </w:style>
  <w:style w:type="character" w:customStyle="1" w:styleId="FooterChar">
    <w:name w:val="Footer Char"/>
    <w:basedOn w:val="DefaultParagraphFont"/>
    <w:link w:val="Footer"/>
    <w:rsid w:val="004C17CC"/>
    <w:rPr>
      <w:rFonts w:eastAsia="Times New Roman" w:cs="Times New Roman"/>
      <w:szCs w:val="24"/>
    </w:rPr>
  </w:style>
  <w:style w:type="character" w:styleId="Emphasis">
    <w:name w:val="Emphasis"/>
    <w:qFormat/>
    <w:rsid w:val="004C17CC"/>
    <w:rPr>
      <w:i/>
      <w:iCs/>
    </w:rPr>
  </w:style>
  <w:style w:type="paragraph" w:customStyle="1" w:styleId="Default">
    <w:name w:val="Default"/>
    <w:rsid w:val="004C17CC"/>
    <w:pPr>
      <w:autoSpaceDE w:val="0"/>
      <w:autoSpaceDN w:val="0"/>
      <w:adjustRightInd w:val="0"/>
      <w:spacing w:after="0" w:line="240" w:lineRule="auto"/>
    </w:pPr>
    <w:rPr>
      <w:rFonts w:eastAsia="Times New Roman" w:cs="Times New Roman"/>
      <w:color w:val="000000"/>
      <w:sz w:val="24"/>
      <w:szCs w:val="24"/>
      <w:lang w:val="vi-VN" w:eastAsia="vi-VN"/>
    </w:rPr>
  </w:style>
  <w:style w:type="character" w:customStyle="1" w:styleId="fontstyle01">
    <w:name w:val="fontstyle01"/>
    <w:basedOn w:val="DefaultParagraphFont"/>
    <w:rsid w:val="007979C4"/>
    <w:rPr>
      <w:rFonts w:ascii="Times New Roman" w:hAnsi="Times New Roman" w:cs="Times New Roman" w:hint="default"/>
      <w:b w:val="0"/>
      <w:bCs w:val="0"/>
      <w:i w:val="0"/>
      <w:iCs w:val="0"/>
      <w:color w:val="000000"/>
      <w:sz w:val="28"/>
      <w:szCs w:val="28"/>
    </w:rPr>
  </w:style>
  <w:style w:type="character" w:customStyle="1" w:styleId="fontstyle21">
    <w:name w:val="fontstyle21"/>
    <w:basedOn w:val="DefaultParagraphFont"/>
    <w:rsid w:val="007979C4"/>
    <w:rPr>
      <w:rFonts w:ascii="Times New Roman" w:hAnsi="Times New Roman" w:cs="Times New Roman" w:hint="default"/>
      <w:b w:val="0"/>
      <w:bCs w:val="0"/>
      <w:i/>
      <w:iCs/>
      <w:color w:val="000000"/>
      <w:sz w:val="28"/>
      <w:szCs w:val="28"/>
    </w:rPr>
  </w:style>
  <w:style w:type="character" w:customStyle="1" w:styleId="subject">
    <w:name w:val="subject"/>
    <w:rsid w:val="00B71399"/>
  </w:style>
  <w:style w:type="character" w:customStyle="1" w:styleId="markedcontent">
    <w:name w:val="markedcontent"/>
    <w:basedOn w:val="DefaultParagraphFont"/>
    <w:rsid w:val="00726026"/>
  </w:style>
  <w:style w:type="table" w:styleId="TableGrid">
    <w:name w:val="Table Grid"/>
    <w:basedOn w:val="TableNormal"/>
    <w:uiPriority w:val="39"/>
    <w:rsid w:val="001657D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2Char">
    <w:name w:val="Heading 2 Char"/>
    <w:basedOn w:val="DefaultParagraphFont"/>
    <w:link w:val="Heading2"/>
    <w:uiPriority w:val="9"/>
    <w:semiHidden/>
    <w:rsid w:val="003147A8"/>
    <w:rPr>
      <w:rFonts w:asciiTheme="majorHAnsi" w:eastAsiaTheme="majorEastAsia" w:hAnsiTheme="majorHAnsi" w:cstheme="majorBidi"/>
      <w:b/>
      <w:bCs/>
      <w:color w:val="5B9BD5" w:themeColor="accent1"/>
      <w:sz w:val="26"/>
      <w:szCs w:val="26"/>
    </w:rPr>
  </w:style>
  <w:style w:type="paragraph" w:styleId="FootnoteText">
    <w:name w:val="footnote text"/>
    <w:basedOn w:val="Normal"/>
    <w:link w:val="FootnoteTextChar"/>
    <w:unhideWhenUsed/>
    <w:rsid w:val="003147A8"/>
    <w:rPr>
      <w:sz w:val="20"/>
      <w:szCs w:val="20"/>
    </w:rPr>
  </w:style>
  <w:style w:type="character" w:customStyle="1" w:styleId="FootnoteTextChar">
    <w:name w:val="Footnote Text Char"/>
    <w:basedOn w:val="DefaultParagraphFont"/>
    <w:link w:val="FootnoteText"/>
    <w:rsid w:val="003147A8"/>
    <w:rPr>
      <w:rFonts w:eastAsia="Times New Roman" w:cs="Times New Roman"/>
      <w:sz w:val="20"/>
      <w:szCs w:val="20"/>
    </w:rPr>
  </w:style>
  <w:style w:type="character" w:styleId="FootnoteReference">
    <w:name w:val="footnote reference"/>
    <w:basedOn w:val="DefaultParagraphFont"/>
    <w:uiPriority w:val="99"/>
    <w:semiHidden/>
    <w:unhideWhenUsed/>
    <w:rsid w:val="006A162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457427">
      <w:bodyDiv w:val="1"/>
      <w:marLeft w:val="0"/>
      <w:marRight w:val="0"/>
      <w:marTop w:val="0"/>
      <w:marBottom w:val="0"/>
      <w:divBdr>
        <w:top w:val="none" w:sz="0" w:space="0" w:color="auto"/>
        <w:left w:val="none" w:sz="0" w:space="0" w:color="auto"/>
        <w:bottom w:val="none" w:sz="0" w:space="0" w:color="auto"/>
        <w:right w:val="none" w:sz="0" w:space="0" w:color="auto"/>
      </w:divBdr>
    </w:div>
    <w:div w:id="652292311">
      <w:bodyDiv w:val="1"/>
      <w:marLeft w:val="0"/>
      <w:marRight w:val="0"/>
      <w:marTop w:val="0"/>
      <w:marBottom w:val="0"/>
      <w:divBdr>
        <w:top w:val="none" w:sz="0" w:space="0" w:color="auto"/>
        <w:left w:val="none" w:sz="0" w:space="0" w:color="auto"/>
        <w:bottom w:val="none" w:sz="0" w:space="0" w:color="auto"/>
        <w:right w:val="none" w:sz="0" w:space="0" w:color="auto"/>
      </w:divBdr>
    </w:div>
    <w:div w:id="841631129">
      <w:bodyDiv w:val="1"/>
      <w:marLeft w:val="0"/>
      <w:marRight w:val="0"/>
      <w:marTop w:val="0"/>
      <w:marBottom w:val="0"/>
      <w:divBdr>
        <w:top w:val="none" w:sz="0" w:space="0" w:color="auto"/>
        <w:left w:val="none" w:sz="0" w:space="0" w:color="auto"/>
        <w:bottom w:val="none" w:sz="0" w:space="0" w:color="auto"/>
        <w:right w:val="none" w:sz="0" w:space="0" w:color="auto"/>
      </w:divBdr>
    </w:div>
    <w:div w:id="1783183708">
      <w:bodyDiv w:val="1"/>
      <w:marLeft w:val="0"/>
      <w:marRight w:val="0"/>
      <w:marTop w:val="0"/>
      <w:marBottom w:val="0"/>
      <w:divBdr>
        <w:top w:val="none" w:sz="0" w:space="0" w:color="auto"/>
        <w:left w:val="none" w:sz="0" w:space="0" w:color="auto"/>
        <w:bottom w:val="none" w:sz="0" w:space="0" w:color="auto"/>
        <w:right w:val="none" w:sz="0" w:space="0" w:color="auto"/>
      </w:divBdr>
    </w:div>
    <w:div w:id="18341039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603</TotalTime>
  <Pages>2</Pages>
  <Words>269</Words>
  <Characters>1536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1802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HCQT_LUAT</cp:lastModifiedBy>
  <cp:revision>336</cp:revision>
  <dcterms:created xsi:type="dcterms:W3CDTF">2021-04-23T07:08:00Z</dcterms:created>
  <dcterms:modified xsi:type="dcterms:W3CDTF">2025-02-04T02:53:00Z</dcterms:modified>
</cp:coreProperties>
</file>